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6A37DE99" w:rsidP="6A37DE99" w:rsidRDefault="6A37DE99" w14:paraId="04132760" w14:textId="20E92D63">
      <w:pPr>
        <w:rPr>
          <w:b/>
          <w:bCs/>
          <w:u w:val="single"/>
        </w:rPr>
      </w:pPr>
    </w:p>
    <w:p w:rsidRPr="00F30351" w:rsidR="00822B3D" w:rsidP="31C86545" w:rsidRDefault="2BD28DC6" w14:paraId="2FDC3141" w14:textId="2719D811">
      <w:pPr>
        <w:rPr>
          <w:b/>
          <w:bCs/>
          <w:u w:val="single"/>
        </w:rPr>
      </w:pPr>
      <w:r w:rsidRPr="0FFAAE1A">
        <w:rPr>
          <w:b/>
          <w:bCs/>
          <w:u w:val="single"/>
        </w:rPr>
        <w:t>The Aspire Acade</w:t>
      </w:r>
      <w:r w:rsidRPr="0FFAAE1A" w:rsidR="36A53C3F">
        <w:rPr>
          <w:b/>
          <w:bCs/>
          <w:u w:val="single"/>
        </w:rPr>
        <w:t xml:space="preserve">my’s SEND </w:t>
      </w:r>
      <w:r w:rsidRPr="0FFAAE1A" w:rsidR="42523AE3">
        <w:rPr>
          <w:b/>
          <w:bCs/>
          <w:u w:val="single"/>
        </w:rPr>
        <w:t>Information</w:t>
      </w:r>
      <w:r w:rsidRPr="0FFAAE1A" w:rsidR="36A53C3F">
        <w:rPr>
          <w:b/>
          <w:bCs/>
          <w:u w:val="single"/>
        </w:rPr>
        <w:t xml:space="preserve"> Report</w:t>
      </w:r>
    </w:p>
    <w:p w:rsidRPr="00F30351" w:rsidR="00BF4813" w:rsidP="00BF4813" w:rsidRDefault="00BF4813" w14:paraId="2D5A69A0" w14:textId="77777777">
      <w:pPr>
        <w:pStyle w:val="Default"/>
        <w:rPr>
          <w:rFonts w:asciiTheme="minorHAnsi" w:hAnsiTheme="minorHAnsi" w:cstheme="minorHAnsi"/>
          <w:sz w:val="22"/>
          <w:szCs w:val="22"/>
        </w:rPr>
      </w:pPr>
    </w:p>
    <w:p w:rsidRPr="00F30351" w:rsidR="00BF4813" w:rsidP="0B521601" w:rsidRDefault="35EC0394" w14:paraId="1D7D9A69" w14:noSpellErr="1" w14:textId="4B348FDD">
      <w:pPr>
        <w:pStyle w:val="Default"/>
        <w:jc w:val="both"/>
        <w:rPr>
          <w:rFonts w:ascii="Calibri" w:hAnsi="Calibri" w:cs="" w:asciiTheme="minorAscii" w:hAnsiTheme="minorAscii" w:cstheme="minorBidi"/>
          <w:sz w:val="22"/>
          <w:szCs w:val="22"/>
        </w:rPr>
      </w:pPr>
      <w:r w:rsidRPr="0B521601" w:rsidR="35EC0394">
        <w:rPr>
          <w:rFonts w:ascii="Calibri" w:hAnsi="Calibri" w:cs="" w:asciiTheme="minorAscii" w:hAnsiTheme="minorAscii" w:cstheme="minorBidi"/>
          <w:sz w:val="22"/>
          <w:szCs w:val="22"/>
        </w:rPr>
        <w:t>The Aspire Academy</w:t>
      </w:r>
      <w:r w:rsidRPr="0B521601" w:rsidR="4795ACF2">
        <w:rPr>
          <w:rFonts w:ascii="Calibri" w:hAnsi="Calibri" w:cs="" w:asciiTheme="minorAscii" w:hAnsiTheme="minorAscii" w:cstheme="minorBidi"/>
          <w:sz w:val="22"/>
          <w:szCs w:val="22"/>
        </w:rPr>
        <w:t>, part of ESTEEM Multi-Academy Trust,</w:t>
      </w:r>
      <w:r w:rsidRPr="0B521601" w:rsidR="35EC0394">
        <w:rPr>
          <w:rFonts w:ascii="Calibri" w:hAnsi="Calibri" w:cs="" w:asciiTheme="minorAscii" w:hAnsiTheme="minorAscii" w:cstheme="minorBidi"/>
          <w:sz w:val="22"/>
          <w:szCs w:val="22"/>
        </w:rPr>
        <w:t xml:space="preserve"> is a fully inclusive Alternative </w:t>
      </w:r>
      <w:r w:rsidRPr="0B521601" w:rsidR="41212332">
        <w:rPr>
          <w:rFonts w:ascii="Calibri" w:hAnsi="Calibri" w:cs="" w:asciiTheme="minorAscii" w:hAnsiTheme="minorAscii" w:cstheme="minorBidi"/>
          <w:sz w:val="22"/>
          <w:szCs w:val="22"/>
        </w:rPr>
        <w:t>Provision Free</w:t>
      </w:r>
      <w:r w:rsidRPr="0B521601" w:rsidR="219B4199">
        <w:rPr>
          <w:rFonts w:ascii="Calibri" w:hAnsi="Calibri" w:cs="" w:asciiTheme="minorAscii" w:hAnsiTheme="minorAscii" w:cstheme="minorBidi"/>
          <w:sz w:val="22"/>
          <w:szCs w:val="22"/>
        </w:rPr>
        <w:t xml:space="preserve"> S</w:t>
      </w:r>
      <w:r w:rsidRPr="0B521601" w:rsidR="6290A131">
        <w:rPr>
          <w:rFonts w:ascii="Calibri" w:hAnsi="Calibri" w:cs="" w:asciiTheme="minorAscii" w:hAnsiTheme="minorAscii" w:cstheme="minorBidi"/>
          <w:sz w:val="22"/>
          <w:szCs w:val="22"/>
        </w:rPr>
        <w:t>chool supporting both Key Stage 3 and Key S</w:t>
      </w:r>
      <w:r w:rsidRPr="0B521601" w:rsidR="35EC0394">
        <w:rPr>
          <w:rFonts w:ascii="Calibri" w:hAnsi="Calibri" w:cs="" w:asciiTheme="minorAscii" w:hAnsiTheme="minorAscii" w:cstheme="minorBidi"/>
          <w:sz w:val="22"/>
          <w:szCs w:val="22"/>
        </w:rPr>
        <w:t xml:space="preserve">tage 4 </w:t>
      </w:r>
      <w:r w:rsidRPr="0B521601" w:rsidR="331A228A">
        <w:rPr>
          <w:rFonts w:ascii="Calibri" w:hAnsi="Calibri" w:cs="" w:asciiTheme="minorAscii" w:hAnsiTheme="minorAscii" w:cstheme="minorBidi"/>
          <w:sz w:val="22"/>
          <w:szCs w:val="22"/>
        </w:rPr>
        <w:t>pupil</w:t>
      </w:r>
      <w:r w:rsidRPr="0B521601" w:rsidR="35EC0394">
        <w:rPr>
          <w:rFonts w:ascii="Calibri" w:hAnsi="Calibri" w:cs="" w:asciiTheme="minorAscii" w:hAnsiTheme="minorAscii" w:cstheme="minorBidi"/>
          <w:sz w:val="22"/>
          <w:szCs w:val="22"/>
        </w:rPr>
        <w:t>s</w:t>
      </w:r>
      <w:r w:rsidRPr="0B521601" w:rsidR="28CB429C">
        <w:rPr>
          <w:rFonts w:ascii="Calibri" w:hAnsi="Calibri" w:cs="" w:asciiTheme="minorAscii" w:hAnsiTheme="minorAscii" w:cstheme="minorBidi"/>
          <w:sz w:val="22"/>
          <w:szCs w:val="22"/>
        </w:rPr>
        <w:t xml:space="preserve"> both</w:t>
      </w:r>
      <w:r w:rsidRPr="0B521601" w:rsidR="73A5A95A">
        <w:rPr>
          <w:rFonts w:ascii="Calibri" w:hAnsi="Calibri" w:cs="" w:asciiTheme="minorAscii" w:hAnsiTheme="minorAscii" w:cstheme="minorBidi"/>
          <w:sz w:val="22"/>
          <w:szCs w:val="22"/>
        </w:rPr>
        <w:t xml:space="preserve"> at risk of </w:t>
      </w:r>
      <w:r w:rsidRPr="0B521601" w:rsidR="57D78F30">
        <w:rPr>
          <w:rFonts w:ascii="Calibri" w:hAnsi="Calibri" w:cs="" w:asciiTheme="minorAscii" w:hAnsiTheme="minorAscii" w:cstheme="minorBidi"/>
          <w:sz w:val="22"/>
          <w:szCs w:val="22"/>
        </w:rPr>
        <w:t>permanent</w:t>
      </w:r>
      <w:r w:rsidRPr="0B521601" w:rsidR="73A5A95A">
        <w:rPr>
          <w:rFonts w:ascii="Calibri" w:hAnsi="Calibri" w:cs="" w:asciiTheme="minorAscii" w:hAnsiTheme="minorAscii" w:cstheme="minorBidi"/>
          <w:sz w:val="22"/>
          <w:szCs w:val="22"/>
        </w:rPr>
        <w:t xml:space="preserve"> exclusion</w:t>
      </w:r>
      <w:r w:rsidRPr="0B521601" w:rsidR="35EC0394">
        <w:rPr>
          <w:rFonts w:ascii="Calibri" w:hAnsi="Calibri" w:cs="" w:asciiTheme="minorAscii" w:hAnsiTheme="minorAscii" w:cstheme="minorBidi"/>
          <w:sz w:val="22"/>
          <w:szCs w:val="22"/>
        </w:rPr>
        <w:t xml:space="preserve"> in Worcestershire</w:t>
      </w:r>
      <w:r w:rsidRPr="0B521601" w:rsidR="6DF8A89F">
        <w:rPr>
          <w:rFonts w:ascii="Calibri" w:hAnsi="Calibri" w:cs="" w:asciiTheme="minorAscii" w:hAnsiTheme="minorAscii" w:cstheme="minorBidi"/>
          <w:sz w:val="22"/>
          <w:szCs w:val="22"/>
        </w:rPr>
        <w:t xml:space="preserve"> and who have been permanently excluded</w:t>
      </w:r>
      <w:r w:rsidRPr="0B521601" w:rsidR="37D61779">
        <w:rPr>
          <w:rFonts w:ascii="Calibri" w:hAnsi="Calibri" w:cs="" w:asciiTheme="minorAscii" w:hAnsiTheme="minorAscii" w:cstheme="minorBidi"/>
          <w:sz w:val="22"/>
          <w:szCs w:val="22"/>
        </w:rPr>
        <w:t xml:space="preserve">. Additionally, we work with pupils </w:t>
      </w:r>
      <w:r w:rsidRPr="0B521601" w:rsidR="37D61779">
        <w:rPr>
          <w:rFonts w:ascii="Calibri" w:hAnsi="Calibri" w:cs="" w:asciiTheme="minorAscii" w:hAnsiTheme="minorAscii" w:cstheme="minorBidi"/>
          <w:sz w:val="22"/>
          <w:szCs w:val="22"/>
        </w:rPr>
        <w:t>permanently</w:t>
      </w:r>
      <w:r w:rsidRPr="0B521601" w:rsidR="37D61779">
        <w:rPr>
          <w:rFonts w:ascii="Calibri" w:hAnsi="Calibri" w:cs="" w:asciiTheme="minorAscii" w:hAnsiTheme="minorAscii" w:cstheme="minorBidi"/>
          <w:sz w:val="22"/>
          <w:szCs w:val="22"/>
        </w:rPr>
        <w:t xml:space="preserve"> missing education, previously home educated or hard to place</w:t>
      </w:r>
      <w:r w:rsidRPr="0B521601" w:rsidR="35EC0394">
        <w:rPr>
          <w:rFonts w:ascii="Calibri" w:hAnsi="Calibri" w:cs="" w:asciiTheme="minorAscii" w:hAnsiTheme="minorAscii" w:cstheme="minorBidi"/>
          <w:sz w:val="22"/>
          <w:szCs w:val="22"/>
        </w:rPr>
        <w:t xml:space="preserve">. We aim to offer </w:t>
      </w:r>
      <w:r w:rsidRPr="0B521601" w:rsidR="331A228A">
        <w:rPr>
          <w:rFonts w:ascii="Calibri" w:hAnsi="Calibri" w:cs="" w:asciiTheme="minorAscii" w:hAnsiTheme="minorAscii" w:cstheme="minorBidi"/>
          <w:sz w:val="22"/>
          <w:szCs w:val="22"/>
        </w:rPr>
        <w:t>pupil</w:t>
      </w:r>
      <w:r w:rsidRPr="0B521601" w:rsidR="4644C4E1">
        <w:rPr>
          <w:rFonts w:ascii="Calibri" w:hAnsi="Calibri" w:cs="" w:asciiTheme="minorAscii" w:hAnsiTheme="minorAscii" w:cstheme="minorBidi"/>
          <w:sz w:val="22"/>
          <w:szCs w:val="22"/>
        </w:rPr>
        <w:t>s referred to us by their mainstream setting</w:t>
      </w:r>
      <w:r w:rsidRPr="0B521601" w:rsidR="35EC0394">
        <w:rPr>
          <w:rFonts w:ascii="Calibri" w:hAnsi="Calibri" w:cs="" w:asciiTheme="minorAscii" w:hAnsiTheme="minorAscii" w:cstheme="minorBidi"/>
          <w:sz w:val="22"/>
          <w:szCs w:val="22"/>
        </w:rPr>
        <w:t xml:space="preserve"> an alternative approach to learning which combines both academic learning with the opportunity to gain vocational qualific</w:t>
      </w:r>
      <w:r w:rsidRPr="0B521601" w:rsidR="58336078">
        <w:rPr>
          <w:rFonts w:ascii="Calibri" w:hAnsi="Calibri" w:cs="" w:asciiTheme="minorAscii" w:hAnsiTheme="minorAscii" w:cstheme="minorBidi"/>
          <w:sz w:val="22"/>
          <w:szCs w:val="22"/>
        </w:rPr>
        <w:t>ations</w:t>
      </w:r>
      <w:r w:rsidRPr="0B521601" w:rsidR="35EC0394">
        <w:rPr>
          <w:rFonts w:ascii="Calibri" w:hAnsi="Calibri" w:cs="" w:asciiTheme="minorAscii" w:hAnsiTheme="minorAscii" w:cstheme="minorBidi"/>
          <w:sz w:val="22"/>
          <w:szCs w:val="22"/>
        </w:rPr>
        <w:t xml:space="preserve">. </w:t>
      </w:r>
    </w:p>
    <w:p w:rsidRPr="00F30351" w:rsidR="00A46F92" w:rsidP="00A46F92" w:rsidRDefault="00A46F92" w14:paraId="76996FDB" w14:textId="77777777">
      <w:pPr>
        <w:pStyle w:val="Default"/>
        <w:jc w:val="both"/>
        <w:rPr>
          <w:rFonts w:asciiTheme="minorHAnsi" w:hAnsiTheme="minorHAnsi" w:cstheme="minorHAnsi"/>
          <w:sz w:val="22"/>
          <w:szCs w:val="22"/>
        </w:rPr>
      </w:pPr>
    </w:p>
    <w:p w:rsidRPr="00F30351" w:rsidR="00BF4813" w:rsidP="31C86545" w:rsidRDefault="5CC66CE7" w14:paraId="7765155C" w14:textId="5A54E70D">
      <w:pPr>
        <w:pStyle w:val="Default"/>
        <w:jc w:val="both"/>
        <w:rPr>
          <w:rFonts w:asciiTheme="minorHAnsi" w:hAnsiTheme="minorHAnsi" w:cstheme="minorBidi"/>
          <w:sz w:val="22"/>
          <w:szCs w:val="22"/>
        </w:rPr>
      </w:pPr>
      <w:r w:rsidRPr="31C86545">
        <w:rPr>
          <w:rFonts w:asciiTheme="minorHAnsi" w:hAnsiTheme="minorHAnsi" w:cstheme="minorBidi"/>
          <w:sz w:val="22"/>
          <w:szCs w:val="22"/>
        </w:rPr>
        <w:t xml:space="preserve">At </w:t>
      </w:r>
      <w:r w:rsidRPr="31C86545" w:rsidR="066F9277">
        <w:rPr>
          <w:rFonts w:asciiTheme="minorHAnsi" w:hAnsiTheme="minorHAnsi" w:cstheme="minorBidi"/>
          <w:sz w:val="22"/>
          <w:szCs w:val="22"/>
        </w:rPr>
        <w:t>T</w:t>
      </w:r>
      <w:r w:rsidRPr="31C86545" w:rsidR="35EC0394">
        <w:rPr>
          <w:rFonts w:asciiTheme="minorHAnsi" w:hAnsiTheme="minorHAnsi" w:cstheme="minorBidi"/>
          <w:sz w:val="22"/>
          <w:szCs w:val="22"/>
        </w:rPr>
        <w:t xml:space="preserve">he Aspire Academy all </w:t>
      </w:r>
      <w:r w:rsidRPr="31C86545" w:rsidR="331A228A">
        <w:rPr>
          <w:rFonts w:asciiTheme="minorHAnsi" w:hAnsiTheme="minorHAnsi" w:cstheme="minorBidi"/>
          <w:sz w:val="22"/>
          <w:szCs w:val="22"/>
        </w:rPr>
        <w:t>pupil</w:t>
      </w:r>
      <w:r w:rsidRPr="31C86545" w:rsidR="35EC0394">
        <w:rPr>
          <w:rFonts w:asciiTheme="minorHAnsi" w:hAnsiTheme="minorHAnsi" w:cstheme="minorBidi"/>
          <w:sz w:val="22"/>
          <w:szCs w:val="22"/>
        </w:rPr>
        <w:t xml:space="preserve">s are valued equally, regardless of where their abilities lie, with the Academy being committed to developing the best opportunities for everyone. All </w:t>
      </w:r>
      <w:r w:rsidRPr="31C86545" w:rsidR="331A228A">
        <w:rPr>
          <w:rFonts w:asciiTheme="minorHAnsi" w:hAnsiTheme="minorHAnsi" w:cstheme="minorBidi"/>
          <w:sz w:val="22"/>
          <w:szCs w:val="22"/>
        </w:rPr>
        <w:t>pupil</w:t>
      </w:r>
      <w:r w:rsidRPr="31C86545" w:rsidR="35EC0394">
        <w:rPr>
          <w:rFonts w:asciiTheme="minorHAnsi" w:hAnsiTheme="minorHAnsi" w:cstheme="minorBidi"/>
          <w:sz w:val="22"/>
          <w:szCs w:val="22"/>
        </w:rPr>
        <w:t xml:space="preserve">s are entitled to have access to a broad, balanced and relevant curriculum, which is differentiated to meet individual needs. </w:t>
      </w:r>
    </w:p>
    <w:p w:rsidRPr="00F30351" w:rsidR="00A46F92" w:rsidP="00A46F92" w:rsidRDefault="00A46F92" w14:paraId="7BF1691F" w14:textId="77777777">
      <w:pPr>
        <w:pStyle w:val="Default"/>
        <w:jc w:val="both"/>
        <w:rPr>
          <w:rFonts w:asciiTheme="minorHAnsi" w:hAnsiTheme="minorHAnsi" w:cstheme="minorHAnsi"/>
          <w:sz w:val="22"/>
          <w:szCs w:val="22"/>
        </w:rPr>
      </w:pPr>
    </w:p>
    <w:p w:rsidRPr="00F30351" w:rsidR="00BF4813" w:rsidP="00A46F92" w:rsidRDefault="002078A4" w14:paraId="775AD075" w14:textId="77777777">
      <w:pPr>
        <w:pStyle w:val="Default"/>
        <w:jc w:val="both"/>
        <w:rPr>
          <w:rFonts w:asciiTheme="minorHAnsi" w:hAnsiTheme="minorHAnsi" w:cstheme="minorHAnsi"/>
          <w:sz w:val="22"/>
          <w:szCs w:val="22"/>
        </w:rPr>
      </w:pPr>
      <w:r w:rsidRPr="00F30351">
        <w:rPr>
          <w:rFonts w:asciiTheme="minorHAnsi" w:hAnsiTheme="minorHAnsi" w:cstheme="minorHAnsi"/>
          <w:sz w:val="22"/>
          <w:szCs w:val="22"/>
        </w:rPr>
        <w:t>At t</w:t>
      </w:r>
      <w:r w:rsidRPr="00F30351" w:rsidR="00BF4813">
        <w:rPr>
          <w:rFonts w:asciiTheme="minorHAnsi" w:hAnsiTheme="minorHAnsi" w:cstheme="minorHAnsi"/>
          <w:sz w:val="22"/>
          <w:szCs w:val="22"/>
        </w:rPr>
        <w:t xml:space="preserve">he Aspire Academy all </w:t>
      </w:r>
      <w:r w:rsidRPr="00F30351" w:rsidR="00A46F92">
        <w:rPr>
          <w:rFonts w:asciiTheme="minorHAnsi" w:hAnsiTheme="minorHAnsi" w:cstheme="minorHAnsi"/>
          <w:sz w:val="22"/>
          <w:szCs w:val="22"/>
        </w:rPr>
        <w:t>pupil</w:t>
      </w:r>
      <w:r w:rsidRPr="00F30351" w:rsidR="00BF4813">
        <w:rPr>
          <w:rFonts w:asciiTheme="minorHAnsi" w:hAnsiTheme="minorHAnsi" w:cstheme="minorHAnsi"/>
          <w:sz w:val="22"/>
          <w:szCs w:val="22"/>
        </w:rPr>
        <w:t xml:space="preserve">s will: </w:t>
      </w:r>
    </w:p>
    <w:p w:rsidRPr="00F30351" w:rsidR="00BF4813" w:rsidP="00A46F92" w:rsidRDefault="004A6426" w14:paraId="71FBFEA1" w14:textId="77777777">
      <w:pPr>
        <w:pStyle w:val="Default"/>
        <w:numPr>
          <w:ilvl w:val="0"/>
          <w:numId w:val="6"/>
        </w:numPr>
        <w:spacing w:after="34"/>
        <w:jc w:val="both"/>
        <w:rPr>
          <w:rFonts w:asciiTheme="minorHAnsi" w:hAnsiTheme="minorHAnsi" w:cstheme="minorHAnsi"/>
          <w:sz w:val="22"/>
          <w:szCs w:val="22"/>
        </w:rPr>
      </w:pPr>
      <w:r w:rsidRPr="00F30351">
        <w:rPr>
          <w:rFonts w:asciiTheme="minorHAnsi" w:hAnsiTheme="minorHAnsi" w:cstheme="minorHAnsi"/>
          <w:sz w:val="22"/>
          <w:szCs w:val="22"/>
        </w:rPr>
        <w:t>b</w:t>
      </w:r>
      <w:r w:rsidRPr="00F30351" w:rsidR="00BF4813">
        <w:rPr>
          <w:rFonts w:asciiTheme="minorHAnsi" w:hAnsiTheme="minorHAnsi" w:cstheme="minorHAnsi"/>
          <w:sz w:val="22"/>
          <w:szCs w:val="22"/>
        </w:rPr>
        <w:t>e treated as individuals where their individual needs, interes</w:t>
      </w:r>
      <w:r w:rsidRPr="00F30351">
        <w:rPr>
          <w:rFonts w:asciiTheme="minorHAnsi" w:hAnsiTheme="minorHAnsi" w:cstheme="minorHAnsi"/>
          <w:sz w:val="22"/>
          <w:szCs w:val="22"/>
        </w:rPr>
        <w:t xml:space="preserve">ts and aptitudes are </w:t>
      </w:r>
      <w:proofErr w:type="gramStart"/>
      <w:r w:rsidRPr="00F30351">
        <w:rPr>
          <w:rFonts w:asciiTheme="minorHAnsi" w:hAnsiTheme="minorHAnsi" w:cstheme="minorHAnsi"/>
          <w:sz w:val="22"/>
          <w:szCs w:val="22"/>
        </w:rPr>
        <w:t>recognised;</w:t>
      </w:r>
      <w:proofErr w:type="gramEnd"/>
      <w:r w:rsidRPr="00F30351" w:rsidR="00BF4813">
        <w:rPr>
          <w:rFonts w:asciiTheme="minorHAnsi" w:hAnsiTheme="minorHAnsi" w:cstheme="minorHAnsi"/>
          <w:sz w:val="22"/>
          <w:szCs w:val="22"/>
        </w:rPr>
        <w:t xml:space="preserve"> </w:t>
      </w:r>
    </w:p>
    <w:p w:rsidRPr="00F30351" w:rsidR="00BF4813" w:rsidP="00A46F92" w:rsidRDefault="004A6426" w14:paraId="6B645681" w14:textId="77777777">
      <w:pPr>
        <w:pStyle w:val="Default"/>
        <w:numPr>
          <w:ilvl w:val="0"/>
          <w:numId w:val="6"/>
        </w:numPr>
        <w:spacing w:after="34"/>
        <w:jc w:val="both"/>
        <w:rPr>
          <w:rFonts w:asciiTheme="minorHAnsi" w:hAnsiTheme="minorHAnsi" w:cstheme="minorHAnsi"/>
          <w:sz w:val="22"/>
          <w:szCs w:val="22"/>
        </w:rPr>
      </w:pPr>
      <w:r w:rsidRPr="00F30351">
        <w:rPr>
          <w:rFonts w:asciiTheme="minorHAnsi" w:hAnsiTheme="minorHAnsi" w:cstheme="minorHAnsi"/>
          <w:sz w:val="22"/>
          <w:szCs w:val="22"/>
        </w:rPr>
        <w:t>b</w:t>
      </w:r>
      <w:r w:rsidRPr="00F30351" w:rsidR="00BF4813">
        <w:rPr>
          <w:rFonts w:asciiTheme="minorHAnsi" w:hAnsiTheme="minorHAnsi" w:cstheme="minorHAnsi"/>
          <w:sz w:val="22"/>
          <w:szCs w:val="22"/>
        </w:rPr>
        <w:t>e entitled to have an</w:t>
      </w:r>
      <w:r w:rsidRPr="00F30351" w:rsidR="004C6BE1">
        <w:rPr>
          <w:rFonts w:asciiTheme="minorHAnsi" w:hAnsiTheme="minorHAnsi" w:cstheme="minorHAnsi"/>
          <w:sz w:val="22"/>
          <w:szCs w:val="22"/>
        </w:rPr>
        <w:t>y</w:t>
      </w:r>
      <w:r w:rsidRPr="00F30351" w:rsidR="007D72EB">
        <w:rPr>
          <w:rFonts w:asciiTheme="minorHAnsi" w:hAnsiTheme="minorHAnsi" w:cstheme="minorHAnsi"/>
          <w:sz w:val="22"/>
          <w:szCs w:val="22"/>
        </w:rPr>
        <w:t xml:space="preserve"> emerging or evident Special E</w:t>
      </w:r>
      <w:r w:rsidRPr="00F30351" w:rsidR="00BF4813">
        <w:rPr>
          <w:rFonts w:asciiTheme="minorHAnsi" w:hAnsiTheme="minorHAnsi" w:cstheme="minorHAnsi"/>
          <w:sz w:val="22"/>
          <w:szCs w:val="22"/>
        </w:rPr>
        <w:t>ducation</w:t>
      </w:r>
      <w:r w:rsidRPr="00F30351" w:rsidR="007D72EB">
        <w:rPr>
          <w:rFonts w:asciiTheme="minorHAnsi" w:hAnsiTheme="minorHAnsi" w:cstheme="minorHAnsi"/>
          <w:sz w:val="22"/>
          <w:szCs w:val="22"/>
        </w:rPr>
        <w:t>al N</w:t>
      </w:r>
      <w:r w:rsidRPr="00F30351">
        <w:rPr>
          <w:rFonts w:asciiTheme="minorHAnsi" w:hAnsiTheme="minorHAnsi" w:cstheme="minorHAnsi"/>
          <w:sz w:val="22"/>
          <w:szCs w:val="22"/>
        </w:rPr>
        <w:t xml:space="preserve">eed </w:t>
      </w:r>
      <w:r w:rsidRPr="00F30351" w:rsidR="007D72EB">
        <w:rPr>
          <w:rFonts w:asciiTheme="minorHAnsi" w:hAnsiTheme="minorHAnsi" w:cstheme="minorHAnsi"/>
          <w:sz w:val="22"/>
          <w:szCs w:val="22"/>
        </w:rPr>
        <w:t xml:space="preserve">or Disability </w:t>
      </w:r>
      <w:r w:rsidRPr="00F30351">
        <w:rPr>
          <w:rFonts w:asciiTheme="minorHAnsi" w:hAnsiTheme="minorHAnsi" w:cstheme="minorHAnsi"/>
          <w:sz w:val="22"/>
          <w:szCs w:val="22"/>
        </w:rPr>
        <w:t xml:space="preserve">identified and </w:t>
      </w:r>
      <w:proofErr w:type="gramStart"/>
      <w:r w:rsidRPr="00F30351">
        <w:rPr>
          <w:rFonts w:asciiTheme="minorHAnsi" w:hAnsiTheme="minorHAnsi" w:cstheme="minorHAnsi"/>
          <w:sz w:val="22"/>
          <w:szCs w:val="22"/>
        </w:rPr>
        <w:t>assessed;</w:t>
      </w:r>
      <w:proofErr w:type="gramEnd"/>
      <w:r w:rsidRPr="00F30351" w:rsidR="00BF4813">
        <w:rPr>
          <w:rFonts w:asciiTheme="minorHAnsi" w:hAnsiTheme="minorHAnsi" w:cstheme="minorHAnsi"/>
          <w:sz w:val="22"/>
          <w:szCs w:val="22"/>
        </w:rPr>
        <w:t xml:space="preserve"> </w:t>
      </w:r>
    </w:p>
    <w:p w:rsidRPr="00F30351" w:rsidR="00BF4813" w:rsidP="00A46F92" w:rsidRDefault="004A6426" w14:paraId="035781FC" w14:textId="77777777">
      <w:pPr>
        <w:pStyle w:val="Default"/>
        <w:numPr>
          <w:ilvl w:val="0"/>
          <w:numId w:val="6"/>
        </w:numPr>
        <w:spacing w:after="34"/>
        <w:jc w:val="both"/>
        <w:rPr>
          <w:rFonts w:asciiTheme="minorHAnsi" w:hAnsiTheme="minorHAnsi" w:cstheme="minorHAnsi"/>
          <w:sz w:val="22"/>
          <w:szCs w:val="22"/>
        </w:rPr>
      </w:pPr>
      <w:r w:rsidRPr="00F30351">
        <w:rPr>
          <w:rFonts w:asciiTheme="minorHAnsi" w:hAnsiTheme="minorHAnsi" w:cstheme="minorHAnsi"/>
          <w:sz w:val="22"/>
          <w:szCs w:val="22"/>
        </w:rPr>
        <w:t>b</w:t>
      </w:r>
      <w:r w:rsidRPr="00F30351" w:rsidR="00BF4813">
        <w:rPr>
          <w:rFonts w:asciiTheme="minorHAnsi" w:hAnsiTheme="minorHAnsi" w:cstheme="minorHAnsi"/>
          <w:sz w:val="22"/>
          <w:szCs w:val="22"/>
        </w:rPr>
        <w:t xml:space="preserve">e provided with opportunities for continued growth and development so that they can increase their self-esteem and become </w:t>
      </w:r>
      <w:proofErr w:type="gramStart"/>
      <w:r w:rsidRPr="00F30351" w:rsidR="00BF4813">
        <w:rPr>
          <w:rFonts w:asciiTheme="minorHAnsi" w:hAnsiTheme="minorHAnsi" w:cstheme="minorHAnsi"/>
          <w:sz w:val="22"/>
          <w:szCs w:val="22"/>
        </w:rPr>
        <w:t>confident</w:t>
      </w:r>
      <w:r w:rsidRPr="00F30351">
        <w:rPr>
          <w:rFonts w:asciiTheme="minorHAnsi" w:hAnsiTheme="minorHAnsi" w:cstheme="minorHAnsi"/>
          <w:sz w:val="22"/>
          <w:szCs w:val="22"/>
        </w:rPr>
        <w:t>;</w:t>
      </w:r>
      <w:proofErr w:type="gramEnd"/>
      <w:r w:rsidRPr="00F30351" w:rsidR="00BF4813">
        <w:rPr>
          <w:rFonts w:asciiTheme="minorHAnsi" w:hAnsiTheme="minorHAnsi" w:cstheme="minorHAnsi"/>
          <w:sz w:val="22"/>
          <w:szCs w:val="22"/>
        </w:rPr>
        <w:t xml:space="preserve"> </w:t>
      </w:r>
    </w:p>
    <w:p w:rsidRPr="00F30351" w:rsidR="00BF4813" w:rsidP="00A46F92" w:rsidRDefault="004A6426" w14:paraId="4F226269" w14:textId="77777777">
      <w:pPr>
        <w:pStyle w:val="Default"/>
        <w:numPr>
          <w:ilvl w:val="0"/>
          <w:numId w:val="6"/>
        </w:numPr>
        <w:spacing w:after="34"/>
        <w:jc w:val="both"/>
        <w:rPr>
          <w:rFonts w:asciiTheme="minorHAnsi" w:hAnsiTheme="minorHAnsi" w:cstheme="minorHAnsi"/>
          <w:sz w:val="22"/>
          <w:szCs w:val="22"/>
        </w:rPr>
      </w:pPr>
      <w:r w:rsidRPr="00F30351">
        <w:rPr>
          <w:rFonts w:asciiTheme="minorHAnsi" w:hAnsiTheme="minorHAnsi" w:cstheme="minorHAnsi"/>
          <w:sz w:val="22"/>
          <w:szCs w:val="22"/>
        </w:rPr>
        <w:t>r</w:t>
      </w:r>
      <w:r w:rsidRPr="00F30351" w:rsidR="00BF4813">
        <w:rPr>
          <w:rFonts w:asciiTheme="minorHAnsi" w:hAnsiTheme="minorHAnsi" w:cstheme="minorHAnsi"/>
          <w:sz w:val="22"/>
          <w:szCs w:val="22"/>
        </w:rPr>
        <w:t>eceive a balanced curriculum both in content and style of delivery which will</w:t>
      </w:r>
      <w:r w:rsidRPr="00F30351" w:rsidR="004C6BE1">
        <w:rPr>
          <w:rFonts w:asciiTheme="minorHAnsi" w:hAnsiTheme="minorHAnsi" w:cstheme="minorHAnsi"/>
          <w:sz w:val="22"/>
          <w:szCs w:val="22"/>
        </w:rPr>
        <w:t xml:space="preserve"> help</w:t>
      </w:r>
      <w:r w:rsidRPr="00F30351" w:rsidR="00BF4813">
        <w:rPr>
          <w:rFonts w:asciiTheme="minorHAnsi" w:hAnsiTheme="minorHAnsi" w:cstheme="minorHAnsi"/>
          <w:sz w:val="22"/>
          <w:szCs w:val="22"/>
        </w:rPr>
        <w:t xml:space="preserve"> them to make informed c</w:t>
      </w:r>
      <w:r w:rsidRPr="00F30351" w:rsidR="00DE069A">
        <w:rPr>
          <w:rFonts w:asciiTheme="minorHAnsi" w:hAnsiTheme="minorHAnsi" w:cstheme="minorHAnsi"/>
          <w:sz w:val="22"/>
          <w:szCs w:val="22"/>
        </w:rPr>
        <w:t>hoices as they progress beyond T</w:t>
      </w:r>
      <w:r w:rsidRPr="00F30351">
        <w:rPr>
          <w:rFonts w:asciiTheme="minorHAnsi" w:hAnsiTheme="minorHAnsi" w:cstheme="minorHAnsi"/>
          <w:sz w:val="22"/>
          <w:szCs w:val="22"/>
        </w:rPr>
        <w:t xml:space="preserve">he Aspire </w:t>
      </w:r>
      <w:proofErr w:type="gramStart"/>
      <w:r w:rsidRPr="00F30351">
        <w:rPr>
          <w:rFonts w:asciiTheme="minorHAnsi" w:hAnsiTheme="minorHAnsi" w:cstheme="minorHAnsi"/>
          <w:sz w:val="22"/>
          <w:szCs w:val="22"/>
        </w:rPr>
        <w:t>Academy;</w:t>
      </w:r>
      <w:proofErr w:type="gramEnd"/>
      <w:r w:rsidRPr="00F30351" w:rsidR="00BF4813">
        <w:rPr>
          <w:rFonts w:asciiTheme="minorHAnsi" w:hAnsiTheme="minorHAnsi" w:cstheme="minorHAnsi"/>
          <w:sz w:val="22"/>
          <w:szCs w:val="22"/>
        </w:rPr>
        <w:t xml:space="preserve"> </w:t>
      </w:r>
    </w:p>
    <w:p w:rsidRPr="00F30351" w:rsidR="00BF4813" w:rsidP="00A46F92" w:rsidRDefault="004A6426" w14:paraId="75262305" w14:textId="77777777">
      <w:pPr>
        <w:pStyle w:val="Default"/>
        <w:numPr>
          <w:ilvl w:val="0"/>
          <w:numId w:val="6"/>
        </w:numPr>
        <w:spacing w:after="34"/>
        <w:jc w:val="both"/>
        <w:rPr>
          <w:rFonts w:asciiTheme="minorHAnsi" w:hAnsiTheme="minorHAnsi" w:cstheme="minorHAnsi"/>
          <w:sz w:val="22"/>
          <w:szCs w:val="22"/>
        </w:rPr>
      </w:pPr>
      <w:r w:rsidRPr="00F30351">
        <w:rPr>
          <w:rFonts w:asciiTheme="minorHAnsi" w:hAnsiTheme="minorHAnsi" w:cstheme="minorHAnsi"/>
          <w:sz w:val="22"/>
          <w:szCs w:val="22"/>
        </w:rPr>
        <w:t>b</w:t>
      </w:r>
      <w:r w:rsidRPr="00F30351" w:rsidR="00DE069A">
        <w:rPr>
          <w:rFonts w:asciiTheme="minorHAnsi" w:hAnsiTheme="minorHAnsi" w:cstheme="minorHAnsi"/>
          <w:sz w:val="22"/>
          <w:szCs w:val="22"/>
        </w:rPr>
        <w:t>e encouraged to fulfil their</w:t>
      </w:r>
      <w:r w:rsidRPr="00F30351" w:rsidR="00BF4813">
        <w:rPr>
          <w:rFonts w:asciiTheme="minorHAnsi" w:hAnsiTheme="minorHAnsi" w:cstheme="minorHAnsi"/>
          <w:sz w:val="22"/>
          <w:szCs w:val="22"/>
        </w:rPr>
        <w:t xml:space="preserve"> potential, whateve</w:t>
      </w:r>
      <w:r w:rsidRPr="00F30351">
        <w:rPr>
          <w:rFonts w:asciiTheme="minorHAnsi" w:hAnsiTheme="minorHAnsi" w:cstheme="minorHAnsi"/>
          <w:sz w:val="22"/>
          <w:szCs w:val="22"/>
        </w:rPr>
        <w:t xml:space="preserve">r their interests and </w:t>
      </w:r>
      <w:proofErr w:type="gramStart"/>
      <w:r w:rsidRPr="00F30351">
        <w:rPr>
          <w:rFonts w:asciiTheme="minorHAnsi" w:hAnsiTheme="minorHAnsi" w:cstheme="minorHAnsi"/>
          <w:sz w:val="22"/>
          <w:szCs w:val="22"/>
        </w:rPr>
        <w:t>abilities;</w:t>
      </w:r>
      <w:proofErr w:type="gramEnd"/>
      <w:r w:rsidRPr="00F30351" w:rsidR="00BF4813">
        <w:rPr>
          <w:rFonts w:asciiTheme="minorHAnsi" w:hAnsiTheme="minorHAnsi" w:cstheme="minorHAnsi"/>
          <w:sz w:val="22"/>
          <w:szCs w:val="22"/>
        </w:rPr>
        <w:t xml:space="preserve"> </w:t>
      </w:r>
    </w:p>
    <w:p w:rsidRPr="00F30351" w:rsidR="00BF4813" w:rsidP="00A46F92" w:rsidRDefault="004A6426" w14:paraId="531A5E97" w14:textId="77777777">
      <w:pPr>
        <w:pStyle w:val="Default"/>
        <w:numPr>
          <w:ilvl w:val="0"/>
          <w:numId w:val="6"/>
        </w:numPr>
        <w:spacing w:after="34"/>
        <w:jc w:val="both"/>
        <w:rPr>
          <w:rFonts w:asciiTheme="minorHAnsi" w:hAnsiTheme="minorHAnsi" w:cstheme="minorHAnsi"/>
          <w:sz w:val="22"/>
          <w:szCs w:val="22"/>
        </w:rPr>
      </w:pPr>
      <w:r w:rsidRPr="00F30351">
        <w:rPr>
          <w:rFonts w:asciiTheme="minorHAnsi" w:hAnsiTheme="minorHAnsi" w:cstheme="minorHAnsi"/>
          <w:sz w:val="22"/>
          <w:szCs w:val="22"/>
        </w:rPr>
        <w:t>b</w:t>
      </w:r>
      <w:r w:rsidRPr="00F30351" w:rsidR="00BF4813">
        <w:rPr>
          <w:rFonts w:asciiTheme="minorHAnsi" w:hAnsiTheme="minorHAnsi" w:cstheme="minorHAnsi"/>
          <w:sz w:val="22"/>
          <w:szCs w:val="22"/>
        </w:rPr>
        <w:t xml:space="preserve">e encouraged to learn through a range of enjoyable and stimulating experiences in an atmosphere where </w:t>
      </w:r>
      <w:r w:rsidRPr="00F30351" w:rsidR="00A46F92">
        <w:rPr>
          <w:rFonts w:asciiTheme="minorHAnsi" w:hAnsiTheme="minorHAnsi" w:cstheme="minorHAnsi"/>
          <w:sz w:val="22"/>
          <w:szCs w:val="22"/>
        </w:rPr>
        <w:t>pupil</w:t>
      </w:r>
      <w:r w:rsidRPr="00F30351" w:rsidR="00BF4813">
        <w:rPr>
          <w:rFonts w:asciiTheme="minorHAnsi" w:hAnsiTheme="minorHAnsi" w:cstheme="minorHAnsi"/>
          <w:sz w:val="22"/>
          <w:szCs w:val="22"/>
        </w:rPr>
        <w:t>s f</w:t>
      </w:r>
      <w:r w:rsidRPr="00F30351">
        <w:rPr>
          <w:rFonts w:asciiTheme="minorHAnsi" w:hAnsiTheme="minorHAnsi" w:cstheme="minorHAnsi"/>
          <w:sz w:val="22"/>
          <w:szCs w:val="22"/>
        </w:rPr>
        <w:t xml:space="preserve">eel valued, encouraged and </w:t>
      </w:r>
      <w:proofErr w:type="gramStart"/>
      <w:r w:rsidRPr="00F30351">
        <w:rPr>
          <w:rFonts w:asciiTheme="minorHAnsi" w:hAnsiTheme="minorHAnsi" w:cstheme="minorHAnsi"/>
          <w:sz w:val="22"/>
          <w:szCs w:val="22"/>
        </w:rPr>
        <w:t>safe;</w:t>
      </w:r>
      <w:proofErr w:type="gramEnd"/>
      <w:r w:rsidRPr="00F30351" w:rsidR="00BF4813">
        <w:rPr>
          <w:rFonts w:asciiTheme="minorHAnsi" w:hAnsiTheme="minorHAnsi" w:cstheme="minorHAnsi"/>
          <w:sz w:val="22"/>
          <w:szCs w:val="22"/>
        </w:rPr>
        <w:t xml:space="preserve"> </w:t>
      </w:r>
    </w:p>
    <w:p w:rsidRPr="00F30351" w:rsidR="00BF4813" w:rsidP="00A46F92" w:rsidRDefault="004A6426" w14:paraId="35ABB6B9" w14:textId="77777777">
      <w:pPr>
        <w:pStyle w:val="Default"/>
        <w:numPr>
          <w:ilvl w:val="0"/>
          <w:numId w:val="6"/>
        </w:numPr>
        <w:spacing w:after="34"/>
        <w:jc w:val="both"/>
        <w:rPr>
          <w:rFonts w:asciiTheme="minorHAnsi" w:hAnsiTheme="minorHAnsi" w:cstheme="minorHAnsi"/>
          <w:sz w:val="22"/>
          <w:szCs w:val="22"/>
        </w:rPr>
      </w:pPr>
      <w:r w:rsidRPr="00F30351">
        <w:rPr>
          <w:rFonts w:asciiTheme="minorHAnsi" w:hAnsiTheme="minorHAnsi" w:cstheme="minorHAnsi"/>
          <w:sz w:val="22"/>
          <w:szCs w:val="22"/>
        </w:rPr>
        <w:t>l</w:t>
      </w:r>
      <w:r w:rsidRPr="00F30351" w:rsidR="00BF4813">
        <w:rPr>
          <w:rFonts w:asciiTheme="minorHAnsi" w:hAnsiTheme="minorHAnsi" w:cstheme="minorHAnsi"/>
          <w:sz w:val="22"/>
          <w:szCs w:val="22"/>
        </w:rPr>
        <w:t>earn to take an increasing responsibility for their own learning and actions so that they will be equipped</w:t>
      </w:r>
      <w:r w:rsidRPr="00F30351">
        <w:rPr>
          <w:rFonts w:asciiTheme="minorHAnsi" w:hAnsiTheme="minorHAnsi" w:cstheme="minorHAnsi"/>
          <w:sz w:val="22"/>
          <w:szCs w:val="22"/>
        </w:rPr>
        <w:t xml:space="preserve"> to deal with life after </w:t>
      </w:r>
      <w:proofErr w:type="gramStart"/>
      <w:r w:rsidRPr="00F30351">
        <w:rPr>
          <w:rFonts w:asciiTheme="minorHAnsi" w:hAnsiTheme="minorHAnsi" w:cstheme="minorHAnsi"/>
          <w:sz w:val="22"/>
          <w:szCs w:val="22"/>
        </w:rPr>
        <w:t>school;</w:t>
      </w:r>
      <w:proofErr w:type="gramEnd"/>
      <w:r w:rsidRPr="00F30351" w:rsidR="00BF4813">
        <w:rPr>
          <w:rFonts w:asciiTheme="minorHAnsi" w:hAnsiTheme="minorHAnsi" w:cstheme="minorHAnsi"/>
          <w:sz w:val="22"/>
          <w:szCs w:val="22"/>
        </w:rPr>
        <w:t xml:space="preserve"> </w:t>
      </w:r>
    </w:p>
    <w:p w:rsidRPr="00F30351" w:rsidR="009C03B9" w:rsidP="00A46F92" w:rsidRDefault="004A6426" w14:paraId="178DB851" w14:textId="77777777">
      <w:pPr>
        <w:pStyle w:val="Default"/>
        <w:numPr>
          <w:ilvl w:val="0"/>
          <w:numId w:val="6"/>
        </w:numPr>
        <w:spacing w:after="34"/>
        <w:jc w:val="both"/>
        <w:rPr>
          <w:rFonts w:asciiTheme="minorHAnsi" w:hAnsiTheme="minorHAnsi" w:cstheme="minorHAnsi"/>
          <w:sz w:val="22"/>
          <w:szCs w:val="22"/>
        </w:rPr>
      </w:pPr>
      <w:r w:rsidRPr="00F30351">
        <w:rPr>
          <w:rFonts w:asciiTheme="minorHAnsi" w:hAnsiTheme="minorHAnsi" w:cstheme="minorHAnsi"/>
          <w:sz w:val="22"/>
          <w:szCs w:val="22"/>
        </w:rPr>
        <w:t>b</w:t>
      </w:r>
      <w:r w:rsidRPr="00F30351" w:rsidR="009C03B9">
        <w:rPr>
          <w:rFonts w:asciiTheme="minorHAnsi" w:hAnsiTheme="minorHAnsi" w:cstheme="minorHAnsi"/>
          <w:sz w:val="22"/>
          <w:szCs w:val="22"/>
        </w:rPr>
        <w:t>e assessed for Access Arrangements to enable them to access examination</w:t>
      </w:r>
      <w:r w:rsidRPr="00F30351">
        <w:rPr>
          <w:rFonts w:asciiTheme="minorHAnsi" w:hAnsiTheme="minorHAnsi" w:cstheme="minorHAnsi"/>
          <w:sz w:val="22"/>
          <w:szCs w:val="22"/>
        </w:rPr>
        <w:t xml:space="preserve">s in their usual way of </w:t>
      </w:r>
      <w:proofErr w:type="gramStart"/>
      <w:r w:rsidRPr="00F30351">
        <w:rPr>
          <w:rFonts w:asciiTheme="minorHAnsi" w:hAnsiTheme="minorHAnsi" w:cstheme="minorHAnsi"/>
          <w:sz w:val="22"/>
          <w:szCs w:val="22"/>
        </w:rPr>
        <w:t>working;</w:t>
      </w:r>
      <w:proofErr w:type="gramEnd"/>
    </w:p>
    <w:p w:rsidRPr="00F30351" w:rsidR="00BF4813" w:rsidP="7B8B0B08" w:rsidRDefault="004A6426" w14:paraId="32E4BE7D" w14:textId="60EAB938">
      <w:pPr>
        <w:pStyle w:val="Default"/>
        <w:numPr>
          <w:ilvl w:val="0"/>
          <w:numId w:val="6"/>
        </w:numPr>
        <w:jc w:val="both"/>
        <w:rPr>
          <w:rFonts w:asciiTheme="minorHAnsi" w:hAnsiTheme="minorHAnsi" w:cstheme="minorBidi"/>
          <w:sz w:val="22"/>
          <w:szCs w:val="22"/>
        </w:rPr>
      </w:pPr>
      <w:r w:rsidRPr="7B8B0B08">
        <w:rPr>
          <w:rFonts w:asciiTheme="minorHAnsi" w:hAnsiTheme="minorHAnsi" w:cstheme="minorBidi"/>
          <w:sz w:val="22"/>
          <w:szCs w:val="22"/>
        </w:rPr>
        <w:t>b</w:t>
      </w:r>
      <w:r w:rsidRPr="7B8B0B08" w:rsidR="00BF4813">
        <w:rPr>
          <w:rFonts w:asciiTheme="minorHAnsi" w:hAnsiTheme="minorHAnsi" w:cstheme="minorBidi"/>
          <w:sz w:val="22"/>
          <w:szCs w:val="22"/>
        </w:rPr>
        <w:t xml:space="preserve">e encouraged to see education as a lifelong process to the benefit of all aspects of their life. </w:t>
      </w:r>
    </w:p>
    <w:p w:rsidRPr="00F30351" w:rsidR="00BF4813" w:rsidP="00A46F92" w:rsidRDefault="00BF4813" w14:paraId="0C6C8AB2" w14:textId="77777777">
      <w:pPr>
        <w:pStyle w:val="Default"/>
        <w:jc w:val="both"/>
        <w:rPr>
          <w:rFonts w:asciiTheme="minorHAnsi" w:hAnsiTheme="minorHAnsi" w:cstheme="minorHAnsi"/>
          <w:sz w:val="22"/>
          <w:szCs w:val="22"/>
        </w:rPr>
      </w:pPr>
    </w:p>
    <w:p w:rsidRPr="00F30351" w:rsidR="007C185D" w:rsidP="15B2B735" w:rsidRDefault="35EC0394" w14:paraId="27AF484A" w14:noSpellErr="1" w14:textId="610ECF96">
      <w:pPr>
        <w:jc w:val="both"/>
        <w:rPr>
          <w:b w:val="1"/>
          <w:bCs w:val="1"/>
        </w:rPr>
      </w:pPr>
      <w:r w:rsidRPr="0B521601" w:rsidR="35EC0394">
        <w:rPr>
          <w:b w:val="1"/>
          <w:bCs w:val="1"/>
        </w:rPr>
        <w:t xml:space="preserve">This SEND Information Report outlines information </w:t>
      </w:r>
      <w:r w:rsidRPr="0B521601" w:rsidR="35EC0394">
        <w:rPr>
          <w:b w:val="1"/>
          <w:bCs w:val="1"/>
        </w:rPr>
        <w:t>regarding</w:t>
      </w:r>
      <w:r w:rsidRPr="0B521601" w:rsidR="35EC0394">
        <w:rPr>
          <w:b w:val="1"/>
          <w:bCs w:val="1"/>
        </w:rPr>
        <w:t xml:space="preserve"> the ways in which we provide support for all </w:t>
      </w:r>
      <w:r w:rsidRPr="0B521601" w:rsidR="331A228A">
        <w:rPr>
          <w:b w:val="1"/>
          <w:bCs w:val="1"/>
        </w:rPr>
        <w:t>pupil</w:t>
      </w:r>
      <w:r w:rsidRPr="0B521601" w:rsidR="35EC0394">
        <w:rPr>
          <w:b w:val="1"/>
          <w:bCs w:val="1"/>
        </w:rPr>
        <w:t>s with Special Educationa</w:t>
      </w:r>
      <w:r w:rsidRPr="0B521601" w:rsidR="54DC48A9">
        <w:rPr>
          <w:b w:val="1"/>
          <w:bCs w:val="1"/>
        </w:rPr>
        <w:t>l Needs</w:t>
      </w:r>
      <w:r w:rsidRPr="0B521601" w:rsidR="58616325">
        <w:rPr>
          <w:b w:val="1"/>
          <w:bCs w:val="1"/>
        </w:rPr>
        <w:t>,</w:t>
      </w:r>
      <w:r w:rsidRPr="0B521601" w:rsidR="54DC48A9">
        <w:rPr>
          <w:b w:val="1"/>
          <w:bCs w:val="1"/>
        </w:rPr>
        <w:t xml:space="preserve"> </w:t>
      </w:r>
      <w:r w:rsidRPr="0B521601" w:rsidR="54DC48A9">
        <w:rPr>
          <w:b w:val="1"/>
          <w:bCs w:val="1"/>
        </w:rPr>
        <w:t>and Disabilities (SEND)</w:t>
      </w:r>
      <w:r w:rsidRPr="0B521601" w:rsidR="35EC0394">
        <w:rPr>
          <w:b w:val="1"/>
          <w:bCs w:val="1"/>
        </w:rPr>
        <w:t xml:space="preserve"> </w:t>
      </w:r>
      <w:r w:rsidRPr="0B521601" w:rsidR="2A23A544">
        <w:rPr>
          <w:b w:val="1"/>
          <w:bCs w:val="1"/>
        </w:rPr>
        <w:t xml:space="preserve">as well as pupils with undiagnosed SEN needs </w:t>
      </w:r>
      <w:r w:rsidRPr="0B521601" w:rsidR="1D2855FE">
        <w:rPr>
          <w:b w:val="1"/>
          <w:bCs w:val="1"/>
        </w:rPr>
        <w:t>for</w:t>
      </w:r>
      <w:r w:rsidRPr="0B521601" w:rsidR="54DC48A9">
        <w:rPr>
          <w:b w:val="1"/>
          <w:bCs w:val="1"/>
        </w:rPr>
        <w:t xml:space="preserve"> them </w:t>
      </w:r>
      <w:r w:rsidRPr="0B521601" w:rsidR="46AB2791">
        <w:rPr>
          <w:b w:val="1"/>
          <w:bCs w:val="1"/>
        </w:rPr>
        <w:t>to realise their</w:t>
      </w:r>
      <w:r w:rsidRPr="0B521601" w:rsidR="35EC0394">
        <w:rPr>
          <w:b w:val="1"/>
          <w:bCs w:val="1"/>
        </w:rPr>
        <w:t xml:space="preserve"> potential, make outstanding personal progress and grow to be equipped for their future lives. Provision may change and develop over time as a </w:t>
      </w:r>
      <w:r w:rsidRPr="0B521601" w:rsidR="331A228A">
        <w:rPr>
          <w:b w:val="1"/>
          <w:bCs w:val="1"/>
        </w:rPr>
        <w:t>pupil</w:t>
      </w:r>
      <w:r w:rsidRPr="0B521601" w:rsidR="35EC0394">
        <w:rPr>
          <w:b w:val="1"/>
          <w:bCs w:val="1"/>
        </w:rPr>
        <w:t>’s needs change. This document shou</w:t>
      </w:r>
      <w:r w:rsidRPr="0B521601" w:rsidR="46AB2791">
        <w:rPr>
          <w:b w:val="1"/>
          <w:bCs w:val="1"/>
        </w:rPr>
        <w:t>ld be read in conjunction with T</w:t>
      </w:r>
      <w:r w:rsidRPr="0B521601" w:rsidR="35EC0394">
        <w:rPr>
          <w:b w:val="1"/>
          <w:bCs w:val="1"/>
        </w:rPr>
        <w:t>he Aspire Academy’s SEND Policy</w:t>
      </w:r>
      <w:r w:rsidRPr="0B521601" w:rsidR="616B8E12">
        <w:rPr>
          <w:b w:val="1"/>
          <w:bCs w:val="1"/>
        </w:rPr>
        <w:t>,</w:t>
      </w:r>
      <w:r w:rsidRPr="0B521601" w:rsidR="35EC0394">
        <w:rPr>
          <w:b w:val="1"/>
          <w:bCs w:val="1"/>
        </w:rPr>
        <w:t xml:space="preserve"> Worcestershire County Council’</w:t>
      </w:r>
      <w:r w:rsidRPr="0B521601" w:rsidR="54DC48A9">
        <w:rPr>
          <w:b w:val="1"/>
          <w:bCs w:val="1"/>
        </w:rPr>
        <w:t>s Local Offer ‘The Graduated Response’ and the SEND Code of Practice: 0 to 25 years 2014</w:t>
      </w:r>
      <w:r w:rsidRPr="0B521601" w:rsidR="2BEEFEDB">
        <w:rPr>
          <w:b w:val="1"/>
          <w:bCs w:val="1"/>
        </w:rPr>
        <w:t xml:space="preserve"> (last updated September 2024)</w:t>
      </w:r>
      <w:r w:rsidRPr="0B521601" w:rsidR="54DC48A9">
        <w:rPr>
          <w:b w:val="1"/>
          <w:bCs w:val="1"/>
        </w:rPr>
        <w:t>.</w:t>
      </w:r>
    </w:p>
    <w:p w:rsidR="15B2B735" w:rsidP="15B2B735" w:rsidRDefault="15B2B735" w14:paraId="7442AD5B" w14:textId="34B561A3">
      <w:pPr>
        <w:pStyle w:val="Default"/>
        <w:jc w:val="both"/>
        <w:rPr>
          <w:rFonts w:asciiTheme="minorHAnsi" w:hAnsiTheme="minorHAnsi" w:cstheme="minorBidi"/>
          <w:color w:val="auto"/>
          <w:sz w:val="22"/>
          <w:szCs w:val="22"/>
        </w:rPr>
      </w:pPr>
    </w:p>
    <w:p w:rsidR="00CB2814" w:rsidP="31C86545" w:rsidRDefault="00CB2814" w14:paraId="4BEC3E2A" w14:textId="77777777">
      <w:pPr>
        <w:pStyle w:val="Default"/>
        <w:jc w:val="both"/>
        <w:rPr>
          <w:rFonts w:asciiTheme="minorHAnsi" w:hAnsiTheme="minorHAnsi" w:cstheme="minorBidi"/>
          <w:color w:val="auto"/>
          <w:sz w:val="22"/>
          <w:szCs w:val="22"/>
        </w:rPr>
      </w:pPr>
    </w:p>
    <w:p w:rsidRPr="00F30351" w:rsidR="00BF4813" w:rsidP="31C86545" w:rsidRDefault="35EC0394" w14:paraId="0A75070B" w14:textId="06FA506E">
      <w:pPr>
        <w:pStyle w:val="Default"/>
        <w:jc w:val="both"/>
        <w:rPr>
          <w:rFonts w:asciiTheme="minorHAnsi" w:hAnsiTheme="minorHAnsi" w:cstheme="minorBidi"/>
          <w:color w:val="auto"/>
          <w:sz w:val="22"/>
          <w:szCs w:val="22"/>
        </w:rPr>
      </w:pPr>
      <w:r w:rsidRPr="31C86545">
        <w:rPr>
          <w:rFonts w:asciiTheme="minorHAnsi" w:hAnsiTheme="minorHAnsi" w:cstheme="minorBidi"/>
          <w:color w:val="auto"/>
          <w:sz w:val="22"/>
          <w:szCs w:val="22"/>
        </w:rPr>
        <w:t xml:space="preserve">Children are identified as having SEND when they have a significantly greater difficulty in learning than </w:t>
      </w:r>
      <w:proofErr w:type="gramStart"/>
      <w:r w:rsidRPr="31C86545">
        <w:rPr>
          <w:rFonts w:asciiTheme="minorHAnsi" w:hAnsiTheme="minorHAnsi" w:cstheme="minorBidi"/>
          <w:color w:val="auto"/>
          <w:sz w:val="22"/>
          <w:szCs w:val="22"/>
        </w:rPr>
        <w:t>the majority of</w:t>
      </w:r>
      <w:proofErr w:type="gramEnd"/>
      <w:r w:rsidRPr="31C86545">
        <w:rPr>
          <w:rFonts w:asciiTheme="minorHAnsi" w:hAnsiTheme="minorHAnsi" w:cstheme="minorBidi"/>
          <w:color w:val="auto"/>
          <w:sz w:val="22"/>
          <w:szCs w:val="22"/>
        </w:rPr>
        <w:t xml:space="preserve"> children the same age or have a disability which prevents or hinders them from making use of education facilities of a kind generally provided for children of the same age in schools within the area of the Local Authority (SEND Regulations 2014). </w:t>
      </w:r>
      <w:r w:rsidRPr="31C86545" w:rsidR="0A50ADC2">
        <w:rPr>
          <w:rFonts w:asciiTheme="minorHAnsi" w:hAnsiTheme="minorHAnsi" w:cstheme="minorBidi"/>
          <w:color w:val="auto"/>
          <w:sz w:val="22"/>
          <w:szCs w:val="22"/>
        </w:rPr>
        <w:t xml:space="preserve">Once this occurs, </w:t>
      </w:r>
      <w:r w:rsidRPr="31C86545" w:rsidR="47D379F3">
        <w:rPr>
          <w:rFonts w:asciiTheme="minorHAnsi" w:hAnsiTheme="minorHAnsi" w:cstheme="minorBidi"/>
          <w:color w:val="auto"/>
          <w:sz w:val="22"/>
          <w:szCs w:val="22"/>
        </w:rPr>
        <w:t>T</w:t>
      </w:r>
      <w:r w:rsidRPr="31C86545">
        <w:rPr>
          <w:rFonts w:asciiTheme="minorHAnsi" w:hAnsiTheme="minorHAnsi" w:cstheme="minorBidi"/>
          <w:color w:val="auto"/>
          <w:sz w:val="22"/>
          <w:szCs w:val="22"/>
        </w:rPr>
        <w:t xml:space="preserve">he Aspire Academy has specific needs‐based plans which help support </w:t>
      </w:r>
      <w:r w:rsidRPr="31C86545" w:rsidR="331A228A">
        <w:rPr>
          <w:rFonts w:asciiTheme="minorHAnsi" w:hAnsiTheme="minorHAnsi" w:cstheme="minorBidi"/>
          <w:color w:val="auto"/>
          <w:sz w:val="22"/>
          <w:szCs w:val="22"/>
        </w:rPr>
        <w:t>pupil</w:t>
      </w:r>
      <w:r w:rsidRPr="31C86545">
        <w:rPr>
          <w:rFonts w:asciiTheme="minorHAnsi" w:hAnsiTheme="minorHAnsi" w:cstheme="minorBidi"/>
          <w:color w:val="auto"/>
          <w:sz w:val="22"/>
          <w:szCs w:val="22"/>
        </w:rPr>
        <w:t xml:space="preserve"> development and accelerate progress. </w:t>
      </w:r>
    </w:p>
    <w:p w:rsidRPr="00F30351" w:rsidR="00A46F92" w:rsidP="00A46F92" w:rsidRDefault="00A46F92" w14:paraId="469BE166" w14:textId="77777777">
      <w:pPr>
        <w:pStyle w:val="Default"/>
        <w:jc w:val="both"/>
        <w:rPr>
          <w:rFonts w:asciiTheme="minorHAnsi" w:hAnsiTheme="minorHAnsi" w:cstheme="minorHAnsi"/>
          <w:color w:val="auto"/>
          <w:sz w:val="22"/>
          <w:szCs w:val="22"/>
        </w:rPr>
      </w:pPr>
    </w:p>
    <w:p w:rsidRPr="00F30351" w:rsidR="00BF4813" w:rsidP="31C86545" w:rsidRDefault="35EC0394" w14:paraId="6522ECEE" w14:textId="6146638D">
      <w:pPr>
        <w:pStyle w:val="Default"/>
        <w:jc w:val="both"/>
        <w:rPr>
          <w:rFonts w:asciiTheme="minorHAnsi" w:hAnsiTheme="minorHAnsi" w:cstheme="minorBidi"/>
          <w:color w:val="auto"/>
          <w:sz w:val="22"/>
          <w:szCs w:val="22"/>
        </w:rPr>
      </w:pPr>
      <w:r w:rsidRPr="31C86545">
        <w:rPr>
          <w:rFonts w:asciiTheme="minorHAnsi" w:hAnsiTheme="minorHAnsi" w:cstheme="minorBidi"/>
          <w:color w:val="auto"/>
          <w:sz w:val="22"/>
          <w:szCs w:val="22"/>
        </w:rPr>
        <w:t xml:space="preserve">SEND </w:t>
      </w:r>
      <w:r w:rsidRPr="31C86545" w:rsidR="331A228A">
        <w:rPr>
          <w:rFonts w:asciiTheme="minorHAnsi" w:hAnsiTheme="minorHAnsi" w:cstheme="minorBidi"/>
          <w:color w:val="auto"/>
          <w:sz w:val="22"/>
          <w:szCs w:val="22"/>
        </w:rPr>
        <w:t>pupil</w:t>
      </w:r>
      <w:r w:rsidRPr="31C86545" w:rsidR="0A50ADC2">
        <w:rPr>
          <w:rFonts w:asciiTheme="minorHAnsi" w:hAnsiTheme="minorHAnsi" w:cstheme="minorBidi"/>
          <w:color w:val="auto"/>
          <w:sz w:val="22"/>
          <w:szCs w:val="22"/>
        </w:rPr>
        <w:t xml:space="preserve">s at </w:t>
      </w:r>
      <w:r w:rsidRPr="31C86545" w:rsidR="21379DCE">
        <w:rPr>
          <w:rFonts w:asciiTheme="minorHAnsi" w:hAnsiTheme="minorHAnsi" w:cstheme="minorBidi"/>
          <w:color w:val="auto"/>
          <w:sz w:val="22"/>
          <w:szCs w:val="22"/>
        </w:rPr>
        <w:t>T</w:t>
      </w:r>
      <w:r w:rsidRPr="31C86545" w:rsidR="101527CC">
        <w:rPr>
          <w:rFonts w:asciiTheme="minorHAnsi" w:hAnsiTheme="minorHAnsi" w:cstheme="minorBidi"/>
          <w:color w:val="auto"/>
          <w:sz w:val="22"/>
          <w:szCs w:val="22"/>
        </w:rPr>
        <w:t>he Aspire Academy</w:t>
      </w:r>
      <w:r w:rsidRPr="31C86545" w:rsidR="1E86CB16">
        <w:rPr>
          <w:rFonts w:asciiTheme="minorHAnsi" w:hAnsiTheme="minorHAnsi" w:cstheme="minorBidi"/>
          <w:color w:val="auto"/>
          <w:sz w:val="22"/>
          <w:szCs w:val="22"/>
        </w:rPr>
        <w:t xml:space="preserve"> </w:t>
      </w:r>
      <w:r w:rsidRPr="31C86545" w:rsidR="668FB228">
        <w:rPr>
          <w:rFonts w:asciiTheme="minorHAnsi" w:hAnsiTheme="minorHAnsi" w:cstheme="minorBidi"/>
          <w:color w:val="auto"/>
          <w:sz w:val="22"/>
          <w:szCs w:val="22"/>
        </w:rPr>
        <w:t>typically have Social, Emotional and Mental Health difficulties. They may also</w:t>
      </w:r>
      <w:r w:rsidRPr="31C86545" w:rsidR="1E86CB16">
        <w:rPr>
          <w:rFonts w:asciiTheme="minorHAnsi" w:hAnsiTheme="minorHAnsi" w:cstheme="minorBidi"/>
          <w:color w:val="auto"/>
          <w:sz w:val="22"/>
          <w:szCs w:val="22"/>
        </w:rPr>
        <w:t xml:space="preserve"> </w:t>
      </w:r>
      <w:r w:rsidRPr="31C86545">
        <w:rPr>
          <w:rFonts w:asciiTheme="minorHAnsi" w:hAnsiTheme="minorHAnsi" w:cstheme="minorBidi"/>
          <w:color w:val="auto"/>
          <w:sz w:val="22"/>
          <w:szCs w:val="22"/>
        </w:rPr>
        <w:t xml:space="preserve">have a range of difficulties including Communication and Interaction; Cognition and Learning; and Sensory or Physical difficulties. </w:t>
      </w:r>
    </w:p>
    <w:p w:rsidRPr="00F30351" w:rsidR="00A46F92" w:rsidP="00A46F92" w:rsidRDefault="00A46F92" w14:paraId="07E84F5D" w14:textId="77777777">
      <w:pPr>
        <w:pStyle w:val="Default"/>
        <w:jc w:val="both"/>
        <w:rPr>
          <w:rFonts w:asciiTheme="minorHAnsi" w:hAnsiTheme="minorHAnsi" w:cstheme="minorHAnsi"/>
          <w:color w:val="auto"/>
          <w:sz w:val="22"/>
          <w:szCs w:val="22"/>
        </w:rPr>
      </w:pPr>
    </w:p>
    <w:p w:rsidRPr="00F30351" w:rsidR="000E373E" w:rsidP="7B8B0B08" w:rsidRDefault="7DE85A8E" w14:paraId="763961A6" w14:textId="51B69628">
      <w:pPr>
        <w:pStyle w:val="Default"/>
        <w:jc w:val="both"/>
        <w:rPr>
          <w:rFonts w:asciiTheme="minorHAnsi" w:hAnsiTheme="minorHAnsi" w:cstheme="minorBidi"/>
          <w:color w:val="auto"/>
          <w:sz w:val="22"/>
          <w:szCs w:val="22"/>
        </w:rPr>
      </w:pPr>
      <w:r w:rsidRPr="7B8B0B08">
        <w:rPr>
          <w:rFonts w:asciiTheme="minorHAnsi" w:hAnsiTheme="minorHAnsi" w:cstheme="minorBidi"/>
          <w:color w:val="auto"/>
          <w:sz w:val="22"/>
          <w:szCs w:val="22"/>
        </w:rPr>
        <w:t>When a</w:t>
      </w:r>
      <w:r w:rsidRPr="7B8B0B08" w:rsidR="0A50ADC2">
        <w:rPr>
          <w:rFonts w:asciiTheme="minorHAnsi" w:hAnsiTheme="minorHAnsi" w:cstheme="minorBidi"/>
          <w:color w:val="auto"/>
          <w:sz w:val="22"/>
          <w:szCs w:val="22"/>
        </w:rPr>
        <w:t xml:space="preserve"> child first joins</w:t>
      </w:r>
      <w:r w:rsidRPr="7B8B0B08" w:rsidR="35EC0394">
        <w:rPr>
          <w:rFonts w:asciiTheme="minorHAnsi" w:hAnsiTheme="minorHAnsi" w:cstheme="minorBidi"/>
          <w:color w:val="auto"/>
          <w:sz w:val="22"/>
          <w:szCs w:val="22"/>
        </w:rPr>
        <w:t xml:space="preserve">, we use information gained from a range of sources to help identify SEND and other needs. These include information received from the </w:t>
      </w:r>
      <w:r w:rsidRPr="7B8B0B08" w:rsidR="0A50ADC2">
        <w:rPr>
          <w:rFonts w:asciiTheme="minorHAnsi" w:hAnsiTheme="minorHAnsi" w:cstheme="minorBidi"/>
          <w:color w:val="auto"/>
          <w:sz w:val="22"/>
          <w:szCs w:val="22"/>
        </w:rPr>
        <w:t>referring school</w:t>
      </w:r>
      <w:r w:rsidRPr="7B8B0B08" w:rsidR="35EC0394">
        <w:rPr>
          <w:rFonts w:asciiTheme="minorHAnsi" w:hAnsiTheme="minorHAnsi" w:cstheme="minorBidi"/>
          <w:color w:val="auto"/>
          <w:sz w:val="22"/>
          <w:szCs w:val="22"/>
        </w:rPr>
        <w:t>; previous tracking data incl</w:t>
      </w:r>
      <w:r w:rsidRPr="7B8B0B08">
        <w:rPr>
          <w:rFonts w:asciiTheme="minorHAnsi" w:hAnsiTheme="minorHAnsi" w:cstheme="minorBidi"/>
          <w:color w:val="auto"/>
          <w:sz w:val="22"/>
          <w:szCs w:val="22"/>
        </w:rPr>
        <w:t xml:space="preserve">uding end of </w:t>
      </w:r>
      <w:r w:rsidRPr="7B8B0B08" w:rsidR="668FB228">
        <w:rPr>
          <w:rFonts w:asciiTheme="minorHAnsi" w:hAnsiTheme="minorHAnsi" w:cstheme="minorBidi"/>
          <w:color w:val="auto"/>
          <w:sz w:val="22"/>
          <w:szCs w:val="22"/>
        </w:rPr>
        <w:t>K</w:t>
      </w:r>
      <w:r w:rsidRPr="7B8B0B08">
        <w:rPr>
          <w:rFonts w:asciiTheme="minorHAnsi" w:hAnsiTheme="minorHAnsi" w:cstheme="minorBidi"/>
          <w:color w:val="auto"/>
          <w:sz w:val="22"/>
          <w:szCs w:val="22"/>
        </w:rPr>
        <w:t xml:space="preserve">ey </w:t>
      </w:r>
      <w:r w:rsidRPr="7B8B0B08" w:rsidR="668FB228">
        <w:rPr>
          <w:rFonts w:asciiTheme="minorHAnsi" w:hAnsiTheme="minorHAnsi" w:cstheme="minorBidi"/>
          <w:color w:val="auto"/>
          <w:sz w:val="22"/>
          <w:szCs w:val="22"/>
        </w:rPr>
        <w:t>S</w:t>
      </w:r>
      <w:r w:rsidRPr="7B8B0B08">
        <w:rPr>
          <w:rFonts w:asciiTheme="minorHAnsi" w:hAnsiTheme="minorHAnsi" w:cstheme="minorBidi"/>
          <w:color w:val="auto"/>
          <w:sz w:val="22"/>
          <w:szCs w:val="22"/>
        </w:rPr>
        <w:t xml:space="preserve">tage 2 levels and </w:t>
      </w:r>
      <w:r w:rsidRPr="7B8B0B08" w:rsidR="4BF06C31">
        <w:rPr>
          <w:rFonts w:asciiTheme="minorHAnsi" w:hAnsiTheme="minorHAnsi" w:cstheme="minorBidi"/>
          <w:color w:val="auto"/>
          <w:sz w:val="22"/>
          <w:szCs w:val="22"/>
        </w:rPr>
        <w:t xml:space="preserve">our own </w:t>
      </w:r>
      <w:r w:rsidRPr="7B8B0B08">
        <w:rPr>
          <w:rFonts w:asciiTheme="minorHAnsi" w:hAnsiTheme="minorHAnsi" w:cstheme="minorBidi"/>
          <w:color w:val="auto"/>
          <w:sz w:val="22"/>
          <w:szCs w:val="22"/>
        </w:rPr>
        <w:t>base</w:t>
      </w:r>
      <w:r w:rsidRPr="7B8B0B08" w:rsidR="35EC0394">
        <w:rPr>
          <w:rFonts w:asciiTheme="minorHAnsi" w:hAnsiTheme="minorHAnsi" w:cstheme="minorBidi"/>
          <w:color w:val="auto"/>
          <w:sz w:val="22"/>
          <w:szCs w:val="22"/>
        </w:rPr>
        <w:t xml:space="preserve">line testing </w:t>
      </w:r>
      <w:r w:rsidRPr="7B8B0B08" w:rsidR="0A50ADC2">
        <w:rPr>
          <w:rFonts w:asciiTheme="minorHAnsi" w:hAnsiTheme="minorHAnsi" w:cstheme="minorBidi"/>
          <w:color w:val="auto"/>
          <w:sz w:val="22"/>
          <w:szCs w:val="22"/>
        </w:rPr>
        <w:t xml:space="preserve">using the </w:t>
      </w:r>
      <w:r w:rsidRPr="7B8B0B08">
        <w:rPr>
          <w:rFonts w:asciiTheme="minorHAnsi" w:hAnsiTheme="minorHAnsi" w:cstheme="minorBidi"/>
          <w:color w:val="auto"/>
          <w:sz w:val="22"/>
          <w:szCs w:val="22"/>
        </w:rPr>
        <w:t>G</w:t>
      </w:r>
      <w:r w:rsidRPr="7B8B0B08" w:rsidR="1F6F9840">
        <w:rPr>
          <w:rFonts w:asciiTheme="minorHAnsi" w:hAnsiTheme="minorHAnsi" w:cstheme="minorBidi"/>
          <w:color w:val="auto"/>
          <w:sz w:val="22"/>
          <w:szCs w:val="22"/>
        </w:rPr>
        <w:t xml:space="preserve">L Assessment Package - </w:t>
      </w:r>
      <w:r w:rsidRPr="7B8B0B08" w:rsidR="4EB7C74F">
        <w:rPr>
          <w:rFonts w:asciiTheme="minorHAnsi" w:hAnsiTheme="minorHAnsi" w:cstheme="minorBidi"/>
          <w:color w:val="auto"/>
          <w:sz w:val="22"/>
          <w:szCs w:val="22"/>
        </w:rPr>
        <w:t xml:space="preserve">see below for </w:t>
      </w:r>
      <w:r w:rsidRPr="7B8B0B08" w:rsidR="668FB228">
        <w:rPr>
          <w:rFonts w:asciiTheme="minorHAnsi" w:hAnsiTheme="minorHAnsi" w:cstheme="minorBidi"/>
          <w:color w:val="auto"/>
          <w:sz w:val="22"/>
          <w:szCs w:val="22"/>
        </w:rPr>
        <w:t xml:space="preserve">more </w:t>
      </w:r>
      <w:r w:rsidRPr="7B8B0B08" w:rsidR="4EB7C74F">
        <w:rPr>
          <w:rFonts w:asciiTheme="minorHAnsi" w:hAnsiTheme="minorHAnsi" w:cstheme="minorBidi"/>
          <w:color w:val="auto"/>
          <w:sz w:val="22"/>
          <w:szCs w:val="22"/>
        </w:rPr>
        <w:t>information</w:t>
      </w:r>
      <w:r w:rsidRPr="7B8B0B08" w:rsidR="1F6F9840">
        <w:rPr>
          <w:rFonts w:asciiTheme="minorHAnsi" w:hAnsiTheme="minorHAnsi" w:cstheme="minorBidi"/>
          <w:color w:val="auto"/>
          <w:sz w:val="22"/>
          <w:szCs w:val="22"/>
        </w:rPr>
        <w:t xml:space="preserve">. </w:t>
      </w:r>
    </w:p>
    <w:p w:rsidRPr="00F30351" w:rsidR="000E373E" w:rsidP="00A46F92" w:rsidRDefault="000E373E" w14:paraId="1264065B" w14:textId="77777777">
      <w:pPr>
        <w:pStyle w:val="Default"/>
        <w:jc w:val="both"/>
        <w:rPr>
          <w:rFonts w:asciiTheme="minorHAnsi" w:hAnsiTheme="minorHAnsi" w:cstheme="minorHAnsi"/>
          <w:color w:val="auto"/>
          <w:sz w:val="22"/>
          <w:szCs w:val="22"/>
        </w:rPr>
      </w:pPr>
    </w:p>
    <w:p w:rsidRPr="00F30351" w:rsidR="00BF4813" w:rsidP="7B8B0B08" w:rsidRDefault="00BF4813" w14:paraId="22549E03" w14:textId="5F1F071F">
      <w:pPr>
        <w:pStyle w:val="Default"/>
        <w:jc w:val="both"/>
        <w:rPr>
          <w:rFonts w:asciiTheme="minorHAnsi" w:hAnsiTheme="minorHAnsi" w:cstheme="minorBidi"/>
          <w:color w:val="auto"/>
          <w:sz w:val="22"/>
          <w:szCs w:val="22"/>
        </w:rPr>
      </w:pPr>
      <w:r w:rsidRPr="7B8B0B08">
        <w:rPr>
          <w:rFonts w:asciiTheme="minorHAnsi" w:hAnsiTheme="minorHAnsi" w:cstheme="minorBidi"/>
          <w:color w:val="auto"/>
          <w:sz w:val="22"/>
          <w:szCs w:val="22"/>
        </w:rPr>
        <w:t>We follow a staged and graduated approach to identifying and assessing needs, using the ‘Assess, Plan, Do, Review’ model. The triggers for interventio</w:t>
      </w:r>
      <w:r w:rsidRPr="7B8B0B08" w:rsidR="00233BE6">
        <w:rPr>
          <w:rFonts w:asciiTheme="minorHAnsi" w:hAnsiTheme="minorHAnsi" w:cstheme="minorBidi"/>
          <w:color w:val="auto"/>
          <w:sz w:val="22"/>
          <w:szCs w:val="22"/>
        </w:rPr>
        <w:t>n could be generated through</w:t>
      </w:r>
      <w:r w:rsidRPr="7B8B0B08" w:rsidR="008C4E6A">
        <w:rPr>
          <w:rFonts w:asciiTheme="minorHAnsi" w:hAnsiTheme="minorHAnsi" w:cstheme="minorBidi"/>
          <w:color w:val="auto"/>
          <w:sz w:val="22"/>
          <w:szCs w:val="22"/>
        </w:rPr>
        <w:t xml:space="preserve"> concerns expressed </w:t>
      </w:r>
      <w:r w:rsidRPr="7B8B0B08" w:rsidR="5C134396">
        <w:rPr>
          <w:rFonts w:asciiTheme="minorHAnsi" w:hAnsiTheme="minorHAnsi" w:cstheme="minorBidi"/>
          <w:color w:val="auto"/>
          <w:sz w:val="22"/>
          <w:szCs w:val="22"/>
        </w:rPr>
        <w:t xml:space="preserve">by </w:t>
      </w:r>
      <w:r w:rsidRPr="7B8B0B08" w:rsidR="008C4E6A">
        <w:rPr>
          <w:rFonts w:asciiTheme="minorHAnsi" w:hAnsiTheme="minorHAnsi" w:cstheme="minorBidi"/>
          <w:color w:val="auto"/>
          <w:sz w:val="22"/>
          <w:szCs w:val="22"/>
        </w:rPr>
        <w:t>pupils</w:t>
      </w:r>
      <w:r w:rsidRPr="7B8B0B08" w:rsidR="00233BE6">
        <w:rPr>
          <w:rFonts w:asciiTheme="minorHAnsi" w:hAnsiTheme="minorHAnsi" w:cstheme="minorBidi"/>
          <w:color w:val="auto"/>
          <w:sz w:val="22"/>
          <w:szCs w:val="22"/>
        </w:rPr>
        <w:t xml:space="preserve">, parents/carers, </w:t>
      </w:r>
      <w:r w:rsidRPr="7B8B0B08" w:rsidR="008C4E6A">
        <w:rPr>
          <w:rFonts w:asciiTheme="minorHAnsi" w:hAnsiTheme="minorHAnsi" w:cstheme="minorBidi"/>
          <w:color w:val="auto"/>
          <w:sz w:val="22"/>
          <w:szCs w:val="22"/>
        </w:rPr>
        <w:t>teachers, support colleagues or other agencies.</w:t>
      </w:r>
      <w:r w:rsidRPr="7B8B0B08">
        <w:rPr>
          <w:rFonts w:asciiTheme="minorHAnsi" w:hAnsiTheme="minorHAnsi" w:cstheme="minorBidi"/>
          <w:color w:val="auto"/>
          <w:sz w:val="22"/>
          <w:szCs w:val="22"/>
        </w:rPr>
        <w:t xml:space="preserve"> </w:t>
      </w:r>
      <w:r w:rsidRPr="7B8B0B08" w:rsidR="008C4E6A">
        <w:rPr>
          <w:rFonts w:asciiTheme="minorHAnsi" w:hAnsiTheme="minorHAnsi" w:cstheme="minorBidi"/>
          <w:color w:val="auto"/>
          <w:sz w:val="22"/>
          <w:szCs w:val="22"/>
        </w:rPr>
        <w:t xml:space="preserve">This will be informed by </w:t>
      </w:r>
      <w:r w:rsidRPr="7B8B0B08" w:rsidR="00D6480E">
        <w:rPr>
          <w:rFonts w:asciiTheme="minorHAnsi" w:hAnsiTheme="minorHAnsi" w:cstheme="minorBidi"/>
          <w:color w:val="auto"/>
          <w:sz w:val="22"/>
          <w:szCs w:val="22"/>
        </w:rPr>
        <w:t>evidence</w:t>
      </w:r>
      <w:r w:rsidRPr="7B8B0B08">
        <w:rPr>
          <w:rFonts w:asciiTheme="minorHAnsi" w:hAnsiTheme="minorHAnsi" w:cstheme="minorBidi"/>
          <w:color w:val="auto"/>
          <w:sz w:val="22"/>
          <w:szCs w:val="22"/>
        </w:rPr>
        <w:t xml:space="preserve"> about a pupil who</w:t>
      </w:r>
      <w:r w:rsidRPr="7B8B0B08" w:rsidR="008C4E6A">
        <w:rPr>
          <w:rFonts w:asciiTheme="minorHAnsi" w:hAnsiTheme="minorHAnsi" w:cstheme="minorBidi"/>
          <w:color w:val="auto"/>
          <w:sz w:val="22"/>
          <w:szCs w:val="22"/>
        </w:rPr>
        <w:t>,</w:t>
      </w:r>
      <w:r w:rsidRPr="7B8B0B08">
        <w:rPr>
          <w:rFonts w:asciiTheme="minorHAnsi" w:hAnsiTheme="minorHAnsi" w:cstheme="minorBidi"/>
          <w:color w:val="auto"/>
          <w:sz w:val="22"/>
          <w:szCs w:val="22"/>
        </w:rPr>
        <w:t xml:space="preserve"> despite receiving differentiated learning opportunities</w:t>
      </w:r>
      <w:r w:rsidRPr="7B8B0B08" w:rsidR="008C4E6A">
        <w:rPr>
          <w:rFonts w:asciiTheme="minorHAnsi" w:hAnsiTheme="minorHAnsi" w:cstheme="minorBidi"/>
          <w:color w:val="auto"/>
          <w:sz w:val="22"/>
          <w:szCs w:val="22"/>
        </w:rPr>
        <w:t>,</w:t>
      </w:r>
      <w:r w:rsidRPr="7B8B0B08">
        <w:rPr>
          <w:rFonts w:asciiTheme="minorHAnsi" w:hAnsiTheme="minorHAnsi" w:cstheme="minorBidi"/>
          <w:color w:val="auto"/>
          <w:sz w:val="22"/>
          <w:szCs w:val="22"/>
        </w:rPr>
        <w:t xml:space="preserve"> does not make expected progress. </w:t>
      </w:r>
      <w:r w:rsidRPr="7B8B0B08" w:rsidR="000E373E">
        <w:rPr>
          <w:rFonts w:asciiTheme="minorHAnsi" w:hAnsiTheme="minorHAnsi" w:cstheme="minorBidi"/>
          <w:color w:val="auto"/>
          <w:sz w:val="22"/>
          <w:szCs w:val="22"/>
        </w:rPr>
        <w:t>Information around interventions will be shared with parents and carers.</w:t>
      </w:r>
    </w:p>
    <w:p w:rsidRPr="00F30351" w:rsidR="00A46F92" w:rsidP="00A46F92" w:rsidRDefault="00A46F92" w14:paraId="233EA179" w14:textId="77777777">
      <w:pPr>
        <w:pStyle w:val="Default"/>
        <w:jc w:val="both"/>
        <w:rPr>
          <w:rFonts w:asciiTheme="minorHAnsi" w:hAnsiTheme="minorHAnsi" w:cstheme="minorHAnsi"/>
          <w:color w:val="auto"/>
          <w:sz w:val="22"/>
          <w:szCs w:val="22"/>
        </w:rPr>
      </w:pPr>
    </w:p>
    <w:p w:rsidRPr="00F30351" w:rsidR="00BF4813" w:rsidP="0B521601" w:rsidRDefault="003634B2" w14:paraId="34C56444" w14:noSpellErr="1" w14:textId="5A4F0F4A">
      <w:pPr>
        <w:jc w:val="both"/>
        <w:rPr>
          <w:rFonts w:cs="Calibri" w:cstheme="minorAscii"/>
        </w:rPr>
      </w:pPr>
      <w:r w:rsidRPr="0B521601" w:rsidR="02DC0FD1">
        <w:rPr>
          <w:rFonts w:cs="Calibri" w:cstheme="minorAscii"/>
        </w:rPr>
        <w:t>All</w:t>
      </w:r>
      <w:r w:rsidRPr="0B521601" w:rsidR="00BF4813">
        <w:rPr>
          <w:rFonts w:cs="Calibri" w:cstheme="minorAscii"/>
        </w:rPr>
        <w:t xml:space="preserve"> </w:t>
      </w:r>
      <w:r w:rsidRPr="0B521601" w:rsidR="00A46F92">
        <w:rPr>
          <w:rFonts w:cs="Calibri" w:cstheme="minorAscii"/>
        </w:rPr>
        <w:t>pupil</w:t>
      </w:r>
      <w:r w:rsidRPr="0B521601" w:rsidR="00BF4813">
        <w:rPr>
          <w:rFonts w:cs="Calibri" w:cstheme="minorAscii"/>
        </w:rPr>
        <w:t xml:space="preserve">s </w:t>
      </w:r>
      <w:r w:rsidRPr="0B521601" w:rsidR="00A43899">
        <w:rPr>
          <w:rFonts w:cs="Calibri" w:cstheme="minorAscii"/>
        </w:rPr>
        <w:t>at Aspire</w:t>
      </w:r>
      <w:r w:rsidRPr="0B521601" w:rsidR="00BF4813">
        <w:rPr>
          <w:rFonts w:cs="Calibri" w:cstheme="minorAscii"/>
        </w:rPr>
        <w:t xml:space="preserve"> are on the SEND register </w:t>
      </w:r>
      <w:r w:rsidRPr="0B521601" w:rsidR="00B4368A">
        <w:rPr>
          <w:rFonts w:cs="Calibri" w:cstheme="minorAscii"/>
        </w:rPr>
        <w:t xml:space="preserve">marked </w:t>
      </w:r>
      <w:r w:rsidRPr="0B521601" w:rsidR="00905368">
        <w:rPr>
          <w:rFonts w:cs="Calibri" w:cstheme="minorAscii"/>
        </w:rPr>
        <w:t>with a code ‘K’</w:t>
      </w:r>
      <w:r w:rsidRPr="0B521601" w:rsidR="632C83B4">
        <w:rPr>
          <w:rFonts w:cs="Calibri" w:cstheme="minorAscii"/>
        </w:rPr>
        <w:t xml:space="preserve"> due to Social, Emotional and Mental Health needs, and/ or additional SEN needs</w:t>
      </w:r>
      <w:r w:rsidRPr="0B521601" w:rsidR="00905368">
        <w:rPr>
          <w:rFonts w:cs="Calibri" w:cstheme="minorAscii"/>
        </w:rPr>
        <w:t>,</w:t>
      </w:r>
      <w:r w:rsidRPr="0B521601" w:rsidR="00905368">
        <w:rPr>
          <w:rFonts w:cs="Calibri" w:cstheme="minorAscii"/>
        </w:rPr>
        <w:t xml:space="preserve"> which means that a pupil receives SEND support in school</w:t>
      </w:r>
      <w:r w:rsidRPr="0B521601" w:rsidR="00D142E9">
        <w:rPr>
          <w:rFonts w:cs="Calibri" w:cstheme="minorAscii"/>
        </w:rPr>
        <w:t xml:space="preserve"> or marked as ‘E’ code, which means that the pupil has an Education, Health</w:t>
      </w:r>
      <w:r w:rsidRPr="0B521601" w:rsidR="00433A68">
        <w:rPr>
          <w:rFonts w:cs="Calibri" w:cstheme="minorAscii"/>
        </w:rPr>
        <w:t xml:space="preserve"> and Care Plan</w:t>
      </w:r>
      <w:r w:rsidRPr="0B521601" w:rsidR="00C14AB1">
        <w:rPr>
          <w:rFonts w:cs="Calibri" w:cstheme="minorAscii"/>
        </w:rPr>
        <w:t xml:space="preserve"> (EHCP)</w:t>
      </w:r>
      <w:r w:rsidRPr="0B521601" w:rsidR="00433A68">
        <w:rPr>
          <w:rFonts w:cs="Calibri" w:cstheme="minorAscii"/>
        </w:rPr>
        <w:t xml:space="preserve">. The SEND register </w:t>
      </w:r>
      <w:r w:rsidRPr="0B521601" w:rsidR="00BF4813">
        <w:rPr>
          <w:rFonts w:cs="Calibri" w:cstheme="minorAscii"/>
        </w:rPr>
        <w:t xml:space="preserve">is accessible to all staff. Staff use this information to inform their lesson planning, teaching and </w:t>
      </w:r>
      <w:r w:rsidRPr="0B521601" w:rsidR="00A46F92">
        <w:rPr>
          <w:rFonts w:cs="Calibri" w:cstheme="minorAscii"/>
        </w:rPr>
        <w:t>pupil</w:t>
      </w:r>
      <w:r w:rsidRPr="0B521601" w:rsidR="008C4E6A">
        <w:rPr>
          <w:rFonts w:cs="Calibri" w:cstheme="minorAscii"/>
        </w:rPr>
        <w:t>s’</w:t>
      </w:r>
      <w:r w:rsidRPr="0B521601" w:rsidR="00BF4813">
        <w:rPr>
          <w:rFonts w:cs="Calibri" w:cstheme="minorAscii"/>
        </w:rPr>
        <w:t xml:space="preserve"> learning activities. Targeted interventions are planned and delivered where approp</w:t>
      </w:r>
      <w:r w:rsidRPr="0B521601" w:rsidR="00BF4813">
        <w:rPr>
          <w:rFonts w:cs="Calibri" w:cstheme="minorAscii"/>
        </w:rPr>
        <w:t>riate. This</w:t>
      </w:r>
      <w:r w:rsidRPr="0B521601" w:rsidR="00BF4813">
        <w:rPr>
          <w:rFonts w:cs="Calibri" w:cstheme="minorAscii"/>
        </w:rPr>
        <w:t xml:space="preserve"> may include small group or individual work across a broad range of activi</w:t>
      </w:r>
      <w:r w:rsidRPr="0B521601" w:rsidR="001162B8">
        <w:rPr>
          <w:rFonts w:cs="Calibri" w:cstheme="minorAscii"/>
        </w:rPr>
        <w:t>ties and</w:t>
      </w:r>
      <w:r w:rsidRPr="0B521601" w:rsidR="000E373E">
        <w:rPr>
          <w:rFonts w:cs="Calibri" w:cstheme="minorAscii"/>
        </w:rPr>
        <w:t xml:space="preserve"> nurture support</w:t>
      </w:r>
      <w:r w:rsidRPr="0B521601" w:rsidR="001162B8">
        <w:rPr>
          <w:rFonts w:cs="Calibri" w:cstheme="minorAscii"/>
        </w:rPr>
        <w:t xml:space="preserve"> across both Key Stage 3 and Key S</w:t>
      </w:r>
      <w:r w:rsidRPr="0B521601" w:rsidR="00BF4813">
        <w:rPr>
          <w:rFonts w:cs="Calibri" w:cstheme="minorAscii"/>
        </w:rPr>
        <w:t>tage 4.</w:t>
      </w:r>
    </w:p>
    <w:p w:rsidRPr="00F30351" w:rsidR="000E373E" w:rsidP="678BF193" w:rsidRDefault="1F6F9840" w14:paraId="13A45F38" w14:textId="24562FD5">
      <w:pPr>
        <w:jc w:val="both"/>
      </w:pPr>
      <w:r>
        <w:t>Individual Education Plans for</w:t>
      </w:r>
      <w:r w:rsidR="623440BA">
        <w:t xml:space="preserve"> pupils with a higher level of need</w:t>
      </w:r>
      <w:r w:rsidR="38DA3AB4">
        <w:t xml:space="preserve"> </w:t>
      </w:r>
      <w:r w:rsidR="6ED5EA6F">
        <w:t>who have EHCP</w:t>
      </w:r>
      <w:r w:rsidR="623440BA">
        <w:t xml:space="preserve"> are formulated by</w:t>
      </w:r>
      <w:r w:rsidR="01694D6A">
        <w:t xml:space="preserve"> the</w:t>
      </w:r>
      <w:r w:rsidR="623440BA">
        <w:t xml:space="preserve"> SEN</w:t>
      </w:r>
      <w:r w:rsidR="7DE85A8E">
        <w:t>D</w:t>
      </w:r>
      <w:r w:rsidR="623440BA">
        <w:t xml:space="preserve">Co, </w:t>
      </w:r>
      <w:r w:rsidR="01694D6A">
        <w:t>class t</w:t>
      </w:r>
      <w:r w:rsidR="623440BA">
        <w:t xml:space="preserve">eacher and other </w:t>
      </w:r>
      <w:r w:rsidR="01694D6A">
        <w:t xml:space="preserve">members of </w:t>
      </w:r>
      <w:r w:rsidR="623440BA">
        <w:t>staff. Information around planned interventions identified in the IEP are shared and discussed with parents and carers</w:t>
      </w:r>
      <w:r w:rsidR="161E912A">
        <w:t xml:space="preserve"> at least once per term, during Parent-Teacher meeting</w:t>
      </w:r>
      <w:r w:rsidR="623440BA">
        <w:t xml:space="preserve">, and open dialogue is encouraged. </w:t>
      </w:r>
      <w:r w:rsidR="41EC1FB1">
        <w:t>Additionally</w:t>
      </w:r>
      <w:r w:rsidR="46235FCF">
        <w:t>,</w:t>
      </w:r>
      <w:r w:rsidR="41EC1FB1">
        <w:t xml:space="preserve"> all SEND support allocated to individual pupil</w:t>
      </w:r>
      <w:r w:rsidR="443BC8C9">
        <w:t>s</w:t>
      </w:r>
      <w:r w:rsidR="41EC1FB1">
        <w:t xml:space="preserve"> is recorded on Provision Map software</w:t>
      </w:r>
      <w:r w:rsidR="1D45746E">
        <w:t xml:space="preserve"> and accessible to all staff at Aspire.</w:t>
      </w:r>
      <w:r w:rsidR="1DA4C4CA">
        <w:t xml:space="preserve"> Reports for parents/ carers and professionals can be pro</w:t>
      </w:r>
      <w:r w:rsidR="6790D612">
        <w:t>vided.</w:t>
      </w:r>
      <w:r w:rsidR="4D927A93">
        <w:t xml:space="preserve"> Additionally, </w:t>
      </w:r>
      <w:r w:rsidR="3D9CCC55">
        <w:t xml:space="preserve">the </w:t>
      </w:r>
      <w:r w:rsidR="4D927A93">
        <w:t>SENDC</w:t>
      </w:r>
      <w:r w:rsidR="08A4BCEA">
        <w:t>o</w:t>
      </w:r>
      <w:r w:rsidR="4D927A93">
        <w:t xml:space="preserve"> offers SEND Surgeries once a week where parents/carers </w:t>
      </w:r>
      <w:r w:rsidR="3C5CDF0A">
        <w:t>can</w:t>
      </w:r>
      <w:r w:rsidR="4D927A93">
        <w:t xml:space="preserve"> discuss concerns about their child's educational needs.</w:t>
      </w:r>
    </w:p>
    <w:p w:rsidRPr="00F30351" w:rsidR="00D6480E" w:rsidP="0B521601" w:rsidRDefault="0A50ADC2" w14:paraId="23E5AB02" w14:noSpellErr="1" w14:textId="5250E0CF">
      <w:pPr>
        <w:pStyle w:val="Normal"/>
        <w:jc w:val="both"/>
        <w:rPr>
          <w:b w:val="1"/>
          <w:bCs w:val="1"/>
        </w:rPr>
      </w:pPr>
      <w:r w:rsidRPr="0B521601" w:rsidR="0A50ADC2">
        <w:rPr>
          <w:b w:val="1"/>
          <w:bCs w:val="1"/>
        </w:rPr>
        <w:t xml:space="preserve">What is in place at </w:t>
      </w:r>
      <w:r w:rsidRPr="0B521601" w:rsidR="4C9D3EF3">
        <w:rPr>
          <w:b w:val="1"/>
          <w:bCs w:val="1"/>
        </w:rPr>
        <w:t>T</w:t>
      </w:r>
      <w:r w:rsidRPr="0B521601" w:rsidR="0A50ADC2">
        <w:rPr>
          <w:b w:val="1"/>
          <w:bCs w:val="1"/>
        </w:rPr>
        <w:t>he Aspi</w:t>
      </w:r>
      <w:r w:rsidRPr="0B521601" w:rsidR="01694D6A">
        <w:rPr>
          <w:b w:val="1"/>
          <w:bCs w:val="1"/>
        </w:rPr>
        <w:t>re Academy for pupils with SEND?</w:t>
      </w:r>
    </w:p>
    <w:p w:rsidR="5DCF26E1" w:rsidP="678BF193" w:rsidRDefault="5DCF26E1" w14:paraId="5B7D482B" w14:textId="3D7052D3">
      <w:pPr>
        <w:pStyle w:val="ListParagraph"/>
        <w:numPr>
          <w:ilvl w:val="0"/>
          <w:numId w:val="11"/>
        </w:numPr>
        <w:jc w:val="both"/>
      </w:pPr>
      <w:r w:rsidRPr="678BF193">
        <w:t>Internal SEN referral pathway.</w:t>
      </w:r>
    </w:p>
    <w:p w:rsidRPr="00F30351" w:rsidR="00D6480E" w:rsidP="00D6480E" w:rsidRDefault="00D206C6" w14:paraId="3CDE2007" w14:textId="77777777">
      <w:pPr>
        <w:pStyle w:val="ListParagraph"/>
        <w:numPr>
          <w:ilvl w:val="0"/>
          <w:numId w:val="11"/>
        </w:numPr>
        <w:jc w:val="both"/>
        <w:rPr>
          <w:rFonts w:cstheme="minorHAnsi"/>
        </w:rPr>
      </w:pPr>
      <w:r w:rsidRPr="00F30351">
        <w:rPr>
          <w:rFonts w:cstheme="minorHAnsi"/>
        </w:rPr>
        <w:t>SEN</w:t>
      </w:r>
      <w:r w:rsidRPr="00F30351" w:rsidR="00960D51">
        <w:rPr>
          <w:rFonts w:cstheme="minorHAnsi"/>
        </w:rPr>
        <w:t>D</w:t>
      </w:r>
      <w:r w:rsidRPr="00F30351">
        <w:rPr>
          <w:rFonts w:cstheme="minorHAnsi"/>
        </w:rPr>
        <w:t xml:space="preserve"> Information report.</w:t>
      </w:r>
    </w:p>
    <w:p w:rsidRPr="00F30351" w:rsidR="00D6480E" w:rsidP="00D6480E" w:rsidRDefault="00D6480E" w14:paraId="307F7E24" w14:textId="77777777">
      <w:pPr>
        <w:pStyle w:val="ListParagraph"/>
        <w:numPr>
          <w:ilvl w:val="0"/>
          <w:numId w:val="11"/>
        </w:numPr>
        <w:jc w:val="both"/>
        <w:rPr>
          <w:rFonts w:cstheme="minorHAnsi"/>
        </w:rPr>
      </w:pPr>
      <w:r w:rsidRPr="00F30351">
        <w:rPr>
          <w:rFonts w:cstheme="minorHAnsi"/>
        </w:rPr>
        <w:t>SEND Policy, updated annually to reflect current guidance</w:t>
      </w:r>
      <w:r w:rsidRPr="00F30351" w:rsidR="00D206C6">
        <w:rPr>
          <w:rFonts w:cstheme="minorHAnsi"/>
        </w:rPr>
        <w:t>.</w:t>
      </w:r>
    </w:p>
    <w:p w:rsidRPr="00F30351" w:rsidR="001162B8" w:rsidP="0B521601" w:rsidRDefault="001162B8" w14:paraId="5B07E9D8" w14:noSpellErr="1" w14:textId="73A517AA">
      <w:pPr>
        <w:pStyle w:val="ListParagraph"/>
        <w:numPr>
          <w:ilvl w:val="0"/>
          <w:numId w:val="11"/>
        </w:numPr>
        <w:jc w:val="both"/>
        <w:rPr>
          <w:rFonts w:cs="Calibri" w:cstheme="minorAscii"/>
        </w:rPr>
      </w:pPr>
      <w:r w:rsidR="001162B8">
        <w:rPr/>
        <w:t>SENDCo, Mrs Beata Payne</w:t>
      </w:r>
      <w:r w:rsidR="746F4718">
        <w:rPr/>
        <w:t>.</w:t>
      </w:r>
    </w:p>
    <w:p w:rsidR="6AA4C968" w:rsidP="678BF193" w:rsidRDefault="6AA4C968" w14:paraId="668ECC6F" w14:noSpellErr="1" w14:textId="48AC6878">
      <w:pPr>
        <w:pStyle w:val="ListParagraph"/>
        <w:numPr>
          <w:ilvl w:val="0"/>
          <w:numId w:val="11"/>
        </w:numPr>
        <w:jc w:val="both"/>
        <w:rPr/>
      </w:pPr>
      <w:r w:rsidR="6AA4C968">
        <w:rPr/>
        <w:t>2 SENDC</w:t>
      </w:r>
      <w:r w:rsidR="612863CD">
        <w:rPr/>
        <w:t>o</w:t>
      </w:r>
      <w:r w:rsidR="6AA4C968">
        <w:rPr/>
        <w:t xml:space="preserve"> Assistants: Mrs Jodi Conyers and Miss Megann McStay</w:t>
      </w:r>
      <w:r w:rsidR="5585A41A">
        <w:rPr/>
        <w:t>.</w:t>
      </w:r>
    </w:p>
    <w:p w:rsidRPr="00F30351" w:rsidR="00D206C6" w:rsidP="31C86545" w:rsidRDefault="4EB7C74F" w14:paraId="59A2F535" w14:textId="6A2833E6">
      <w:pPr>
        <w:pStyle w:val="ListParagraph"/>
        <w:numPr>
          <w:ilvl w:val="0"/>
          <w:numId w:val="11"/>
        </w:numPr>
        <w:jc w:val="both"/>
      </w:pPr>
      <w:r w:rsidRPr="31C86545">
        <w:t>Designated Governor with responsibility for Special Educational Needs and Disability, Mrs Carol Hart.</w:t>
      </w:r>
    </w:p>
    <w:p w:rsidRPr="00F30351" w:rsidR="00D206C6" w:rsidP="7B8B0B08" w:rsidRDefault="4F69D4E8" w14:paraId="5BA5E81D" w14:textId="4527EDCA">
      <w:pPr>
        <w:pStyle w:val="ListParagraph"/>
        <w:numPr>
          <w:ilvl w:val="0"/>
          <w:numId w:val="11"/>
        </w:numPr>
        <w:jc w:val="both"/>
      </w:pPr>
      <w:r w:rsidRPr="7B8B0B08">
        <w:t>Behaviour Policy</w:t>
      </w:r>
      <w:r w:rsidRPr="7B8B0B08" w:rsidR="00D206C6">
        <w:t xml:space="preserve"> updated annually.</w:t>
      </w:r>
    </w:p>
    <w:p w:rsidRPr="00F30351" w:rsidR="00D206C6" w:rsidP="7B8B0B08" w:rsidRDefault="3636EF6B" w14:paraId="06C69607" w14:textId="552340AD">
      <w:pPr>
        <w:pStyle w:val="ListParagraph"/>
        <w:numPr>
          <w:ilvl w:val="0"/>
          <w:numId w:val="11"/>
        </w:numPr>
        <w:jc w:val="both"/>
      </w:pPr>
      <w:r w:rsidRPr="7B8B0B08">
        <w:t>Attendance Policy</w:t>
      </w:r>
      <w:r w:rsidRPr="7B8B0B08" w:rsidR="00D206C6">
        <w:t xml:space="preserve"> updated annually.</w:t>
      </w:r>
    </w:p>
    <w:p w:rsidRPr="00F30351" w:rsidR="00D206C6" w:rsidP="00D6480E" w:rsidRDefault="00D206C6" w14:paraId="0B7636D4" w14:textId="77777777">
      <w:pPr>
        <w:pStyle w:val="ListParagraph"/>
        <w:numPr>
          <w:ilvl w:val="0"/>
          <w:numId w:val="11"/>
        </w:numPr>
        <w:jc w:val="both"/>
        <w:rPr>
          <w:rFonts w:cstheme="minorHAnsi"/>
        </w:rPr>
      </w:pPr>
      <w:r w:rsidRPr="00F30351">
        <w:rPr>
          <w:rFonts w:cstheme="minorHAnsi"/>
        </w:rPr>
        <w:t>Accessibility plan.</w:t>
      </w:r>
    </w:p>
    <w:p w:rsidRPr="00F30351" w:rsidR="00D206C6" w:rsidP="00D6480E" w:rsidRDefault="00D206C6" w14:paraId="512223E7" w14:textId="77777777">
      <w:pPr>
        <w:pStyle w:val="ListParagraph"/>
        <w:numPr>
          <w:ilvl w:val="0"/>
          <w:numId w:val="11"/>
        </w:numPr>
        <w:jc w:val="both"/>
        <w:rPr>
          <w:rFonts w:cstheme="minorHAnsi"/>
        </w:rPr>
      </w:pPr>
      <w:r w:rsidRPr="00F30351">
        <w:rPr>
          <w:rFonts w:cstheme="minorHAnsi"/>
        </w:rPr>
        <w:t>Knowledge and understanding of the Statutory Duties and expectations placed on schools by the SEN</w:t>
      </w:r>
      <w:r w:rsidRPr="00F30351" w:rsidR="00AC3C86">
        <w:rPr>
          <w:rFonts w:cstheme="minorHAnsi"/>
        </w:rPr>
        <w:t>D Code of Practice 2014 (including updates)</w:t>
      </w:r>
    </w:p>
    <w:p w:rsidRPr="00F30351" w:rsidR="00D206C6" w:rsidP="00D6480E" w:rsidRDefault="00D206C6" w14:paraId="25C83A4C" w14:textId="77777777">
      <w:pPr>
        <w:pStyle w:val="ListParagraph"/>
        <w:numPr>
          <w:ilvl w:val="0"/>
          <w:numId w:val="11"/>
        </w:numPr>
        <w:jc w:val="both"/>
        <w:rPr>
          <w:rFonts w:cstheme="minorHAnsi"/>
        </w:rPr>
      </w:pPr>
      <w:r w:rsidRPr="00F30351">
        <w:rPr>
          <w:rFonts w:cstheme="minorHAnsi"/>
        </w:rPr>
        <w:t>Knowledge of the services available within the Local Offer.</w:t>
      </w:r>
    </w:p>
    <w:p w:rsidRPr="00F30351" w:rsidR="00D206C6" w:rsidP="00D6480E" w:rsidRDefault="00D206C6" w14:paraId="0D71463C" w14:textId="77777777">
      <w:pPr>
        <w:pStyle w:val="ListParagraph"/>
        <w:numPr>
          <w:ilvl w:val="0"/>
          <w:numId w:val="11"/>
        </w:numPr>
        <w:jc w:val="both"/>
        <w:rPr>
          <w:rFonts w:cstheme="minorHAnsi"/>
        </w:rPr>
      </w:pPr>
      <w:r w:rsidRPr="0B521601" w:rsidR="00D206C6">
        <w:rPr>
          <w:rFonts w:cs="Calibri" w:cstheme="minorAscii"/>
        </w:rPr>
        <w:t>Evidence of provision management processes to ensure the needs of vulnerable learners are met.</w:t>
      </w:r>
    </w:p>
    <w:p w:rsidRPr="00F30351" w:rsidR="00D206C6" w:rsidP="0B521601" w:rsidRDefault="00D206C6" w14:paraId="00E0E8D1" w14:textId="18DF1B98">
      <w:pPr>
        <w:pStyle w:val="ListParagraph"/>
        <w:numPr>
          <w:ilvl w:val="0"/>
          <w:numId w:val="11"/>
        </w:numPr>
        <w:jc w:val="both"/>
        <w:rPr>
          <w:rFonts w:cs="Calibri" w:cstheme="minorAscii"/>
        </w:rPr>
      </w:pPr>
      <w:r w:rsidRPr="0B521601" w:rsidR="080C30DC">
        <w:rPr>
          <w:rFonts w:cs="Calibri" w:cstheme="minorAscii"/>
        </w:rPr>
        <w:t>Catalogue</w:t>
      </w:r>
      <w:r w:rsidRPr="0B521601" w:rsidR="7F351B4D">
        <w:rPr>
          <w:rFonts w:cs="Calibri" w:cstheme="minorAscii"/>
        </w:rPr>
        <w:t xml:space="preserve"> of interventions to enhance their life skills</w:t>
      </w:r>
      <w:r w:rsidRPr="0B521601" w:rsidR="4E078D06">
        <w:rPr>
          <w:rFonts w:cs="Calibri" w:cstheme="minorAscii"/>
        </w:rPr>
        <w:t xml:space="preserve"> and educational achievement</w:t>
      </w:r>
      <w:r w:rsidRPr="0B521601" w:rsidR="7F351B4D">
        <w:rPr>
          <w:rFonts w:cs="Calibri" w:cstheme="minorAscii"/>
        </w:rPr>
        <w:t xml:space="preserve"> like: </w:t>
      </w:r>
      <w:r w:rsidRPr="0B521601" w:rsidR="4AC01FAD">
        <w:rPr>
          <w:rFonts w:cs="Calibri" w:cstheme="minorAscii"/>
        </w:rPr>
        <w:t xml:space="preserve">Kickboxing, </w:t>
      </w:r>
      <w:r w:rsidRPr="0B521601" w:rsidR="550526F0">
        <w:rPr>
          <w:rFonts w:cs="Calibri" w:cstheme="minorAscii"/>
        </w:rPr>
        <w:t>Looking</w:t>
      </w:r>
      <w:r w:rsidRPr="0B521601" w:rsidR="550526F0">
        <w:rPr>
          <w:rFonts w:cs="Calibri" w:cstheme="minorAscii"/>
        </w:rPr>
        <w:t xml:space="preserve"> out for Lottie, MMA, horse riding, adapted cycling, </w:t>
      </w:r>
      <w:r w:rsidRPr="0B521601" w:rsidR="550526F0">
        <w:rPr>
          <w:rFonts w:cs="Calibri" w:cstheme="minorAscii"/>
        </w:rPr>
        <w:t>Thrive</w:t>
      </w:r>
      <w:r w:rsidRPr="0B521601" w:rsidR="550526F0">
        <w:rPr>
          <w:rFonts w:cs="Calibri" w:cstheme="minorAscii"/>
        </w:rPr>
        <w:t xml:space="preserve"> sessions</w:t>
      </w:r>
      <w:r w:rsidRPr="0B521601" w:rsidR="16139818">
        <w:rPr>
          <w:rFonts w:cs="Calibri" w:cstheme="minorAscii"/>
        </w:rPr>
        <w:t>, phonics, English and Maths interventions</w:t>
      </w:r>
      <w:r w:rsidRPr="0B521601" w:rsidR="550526F0">
        <w:rPr>
          <w:rFonts w:cs="Calibri" w:cstheme="minorAscii"/>
        </w:rPr>
        <w:t xml:space="preserve"> </w:t>
      </w:r>
      <w:r w:rsidRPr="0B521601" w:rsidR="550526F0">
        <w:rPr>
          <w:rFonts w:cs="Calibri" w:cstheme="minorAscii"/>
        </w:rPr>
        <w:t>and more.</w:t>
      </w:r>
    </w:p>
    <w:p w:rsidRPr="00F30351" w:rsidR="00D206C6" w:rsidP="0B521601" w:rsidRDefault="00D206C6" w14:paraId="0EC768D5" w14:textId="3A622A26">
      <w:pPr>
        <w:pStyle w:val="ListParagraph"/>
        <w:numPr>
          <w:ilvl w:val="0"/>
          <w:numId w:val="11"/>
        </w:numPr>
        <w:jc w:val="both"/>
        <w:rPr>
          <w:rFonts w:cs="Calibri" w:cstheme="minorAscii"/>
        </w:rPr>
      </w:pPr>
      <w:r w:rsidRPr="0B521601" w:rsidR="6BA0A00E">
        <w:rPr>
          <w:rFonts w:cs="Calibri" w:cstheme="minorAscii"/>
        </w:rPr>
        <w:t xml:space="preserve">Relentlessly reasonable, well </w:t>
      </w:r>
      <w:r w:rsidRPr="0B521601" w:rsidR="6BA0A00E">
        <w:rPr>
          <w:rFonts w:cs="Calibri" w:cstheme="minorAscii"/>
        </w:rPr>
        <w:t>trained</w:t>
      </w:r>
      <w:r w:rsidRPr="0B521601" w:rsidR="6BA0A00E">
        <w:rPr>
          <w:rFonts w:cs="Calibri" w:cstheme="minorAscii"/>
        </w:rPr>
        <w:t xml:space="preserve"> and experienced staff team.</w:t>
      </w:r>
    </w:p>
    <w:p w:rsidRPr="00F30351" w:rsidR="00D206C6" w:rsidP="0B521601" w:rsidRDefault="00D206C6" w14:paraId="77F4184A" w14:textId="40DD2969">
      <w:pPr>
        <w:pStyle w:val="ListParagraph"/>
        <w:numPr>
          <w:ilvl w:val="0"/>
          <w:numId w:val="11"/>
        </w:numPr>
        <w:jc w:val="both"/>
        <w:rPr>
          <w:rFonts w:cs="Calibri" w:cstheme="minorAscii"/>
        </w:rPr>
      </w:pPr>
      <w:r w:rsidRPr="0B521601" w:rsidR="6BA0A00E">
        <w:rPr>
          <w:rFonts w:cs="Calibri" w:cstheme="minorAscii"/>
        </w:rPr>
        <w:t>Holistic approach</w:t>
      </w:r>
      <w:r w:rsidRPr="0B521601" w:rsidR="6BA0A00E">
        <w:rPr>
          <w:rFonts w:cs="Calibri" w:cstheme="minorAscii"/>
        </w:rPr>
        <w:t>.</w:t>
      </w:r>
    </w:p>
    <w:p w:rsidRPr="00F30351" w:rsidR="00D206C6" w:rsidP="0B521601" w:rsidRDefault="00D206C6" w14:paraId="3EB63219" w14:textId="168606F3">
      <w:pPr>
        <w:pStyle w:val="ListParagraph"/>
        <w:numPr>
          <w:ilvl w:val="0"/>
          <w:numId w:val="11"/>
        </w:numPr>
        <w:jc w:val="both"/>
        <w:rPr>
          <w:rFonts w:cs="Calibri" w:cstheme="minorAscii"/>
        </w:rPr>
      </w:pPr>
      <w:r w:rsidRPr="0B521601" w:rsidR="6BA0A00E">
        <w:rPr>
          <w:rFonts w:cs="Calibri" w:cstheme="minorAscii"/>
        </w:rPr>
        <w:t>Impact reports.</w:t>
      </w:r>
    </w:p>
    <w:p w:rsidRPr="00F30351" w:rsidR="00D206C6" w:rsidP="0B521601" w:rsidRDefault="00D206C6" w14:paraId="4DA0305B" w14:textId="40D2BD4D">
      <w:pPr>
        <w:pStyle w:val="ListParagraph"/>
        <w:numPr>
          <w:ilvl w:val="0"/>
          <w:numId w:val="11"/>
        </w:numPr>
        <w:jc w:val="both"/>
        <w:rPr>
          <w:rFonts w:cs="Calibri" w:cstheme="minorAscii"/>
          <w:sz w:val="22"/>
          <w:szCs w:val="22"/>
        </w:rPr>
      </w:pPr>
      <w:r w:rsidRPr="0B521601" w:rsidR="6BA0A00E">
        <w:rPr>
          <w:rFonts w:cs="Calibri" w:cstheme="minorAscii"/>
        </w:rPr>
        <w:t xml:space="preserve">Clear framework of assessment, </w:t>
      </w:r>
      <w:r w:rsidRPr="0B521601" w:rsidR="6BA0A00E">
        <w:rPr>
          <w:rFonts w:cs="Calibri" w:cstheme="minorAscii"/>
        </w:rPr>
        <w:t>i.e.</w:t>
      </w:r>
      <w:r w:rsidRPr="0B521601" w:rsidR="6BA0A00E">
        <w:rPr>
          <w:rFonts w:cs="Calibri" w:cstheme="minorAscii"/>
        </w:rPr>
        <w:t>, t</w:t>
      </w:r>
      <w:r w:rsidR="00D206C6">
        <w:rPr/>
        <w:t>he use of the ‘Asse</w:t>
      </w:r>
      <w:r w:rsidR="00A764C0">
        <w:rPr/>
        <w:t>ss, Plan, Do, Review’ cycle (see below).</w:t>
      </w:r>
    </w:p>
    <w:p w:rsidR="6A37DE99" w:rsidP="6A37DE99" w:rsidRDefault="6A37DE99" w14:paraId="4E4CF9B4" w14:textId="5ABB2558">
      <w:pPr>
        <w:pStyle w:val="ListParagraph"/>
        <w:jc w:val="both"/>
      </w:pPr>
    </w:p>
    <w:p w:rsidRPr="00F30351" w:rsidR="00743813" w:rsidP="1C87A598" w:rsidRDefault="001162B8" w14:paraId="156BF49E" w14:textId="3AC164EC">
      <w:pPr>
        <w:jc w:val="both"/>
        <w:rPr>
          <w:b/>
          <w:bCs/>
        </w:rPr>
      </w:pPr>
      <w:r w:rsidRPr="1C87A598">
        <w:rPr>
          <w:b/>
          <w:bCs/>
        </w:rPr>
        <w:t>GL A</w:t>
      </w:r>
      <w:r w:rsidRPr="1C87A598" w:rsidR="00743813">
        <w:rPr>
          <w:b/>
          <w:bCs/>
        </w:rPr>
        <w:t>ssessment package</w:t>
      </w:r>
      <w:r w:rsidRPr="1C87A598" w:rsidR="6076C368">
        <w:rPr>
          <w:b/>
          <w:bCs/>
        </w:rPr>
        <w:t xml:space="preserve"> and Thrive Approach</w:t>
      </w:r>
    </w:p>
    <w:p w:rsidRPr="00F30351" w:rsidR="00743813" w:rsidP="31C86545" w:rsidRDefault="73EDFC22" w14:paraId="699417E7" w14:textId="22E8918F">
      <w:pPr>
        <w:jc w:val="both"/>
      </w:pPr>
      <w:r>
        <w:t>The GL Assessment package was i</w:t>
      </w:r>
      <w:r w:rsidR="01694D6A">
        <w:t>ntroduced f</w:t>
      </w:r>
      <w:r w:rsidR="668FB228">
        <w:t>rom</w:t>
      </w:r>
      <w:r w:rsidR="01694D6A">
        <w:t xml:space="preserve"> the Autumn Term 2021</w:t>
      </w:r>
      <w:r w:rsidR="23849FB2">
        <w:t xml:space="preserve"> as part of the enhanced induction programme</w:t>
      </w:r>
      <w:r w:rsidR="01694D6A">
        <w:t>,</w:t>
      </w:r>
      <w:r w:rsidR="23849FB2">
        <w:t xml:space="preserve"> to provide accurate baseli</w:t>
      </w:r>
      <w:r w:rsidR="01694D6A">
        <w:t xml:space="preserve">ne data to support teaching and </w:t>
      </w:r>
      <w:r w:rsidR="23849FB2">
        <w:t xml:space="preserve">learning, and planning. This </w:t>
      </w:r>
      <w:r w:rsidR="668FB228">
        <w:t>is</w:t>
      </w:r>
      <w:r w:rsidR="01694D6A">
        <w:t xml:space="preserve"> used</w:t>
      </w:r>
      <w:r w:rsidR="23849FB2">
        <w:t xml:space="preserve"> with </w:t>
      </w:r>
      <w:r w:rsidR="72232A26">
        <w:t xml:space="preserve">all </w:t>
      </w:r>
      <w:r w:rsidR="23849FB2">
        <w:t>new starters at Aspire</w:t>
      </w:r>
      <w:r w:rsidR="4F67F4EE">
        <w:t xml:space="preserve"> and since September 2025, pupils are retested every 2 terms to ensure progress</w:t>
      </w:r>
      <w:r w:rsidR="23849FB2">
        <w:t>.</w:t>
      </w:r>
      <w:r w:rsidR="090BA469">
        <w:t xml:space="preserve"> </w:t>
      </w:r>
      <w:r w:rsidR="119C794A">
        <w:t>Additionally, i</w:t>
      </w:r>
      <w:r w:rsidR="090BA469">
        <w:t>n Autumn 2023</w:t>
      </w:r>
      <w:r w:rsidR="4DEFE5E5">
        <w:t>,</w:t>
      </w:r>
      <w:r w:rsidR="090BA469">
        <w:t xml:space="preserve"> the whole school baseline testing was completed</w:t>
      </w:r>
      <w:r w:rsidR="119C794A">
        <w:t>.</w:t>
      </w:r>
      <w:r w:rsidR="23849FB2">
        <w:t xml:space="preserve"> </w:t>
      </w:r>
    </w:p>
    <w:p w:rsidRPr="00F30351" w:rsidR="001B1316" w:rsidP="00D206C6" w:rsidRDefault="001B1316" w14:paraId="7165F632" w14:textId="4C58CAB8">
      <w:pPr>
        <w:jc w:val="both"/>
        <w:rPr>
          <w:rFonts w:cstheme="minorHAnsi"/>
        </w:rPr>
      </w:pPr>
      <w:r w:rsidRPr="00F30351">
        <w:rPr>
          <w:rFonts w:cstheme="minorHAnsi"/>
        </w:rPr>
        <w:t xml:space="preserve">Testing is online and the outcome of these tests </w:t>
      </w:r>
      <w:r w:rsidRPr="00F30351" w:rsidR="00DB14A4">
        <w:rPr>
          <w:rFonts w:cstheme="minorHAnsi"/>
        </w:rPr>
        <w:t>is</w:t>
      </w:r>
      <w:r w:rsidRPr="00F30351">
        <w:rPr>
          <w:rFonts w:cstheme="minorHAnsi"/>
        </w:rPr>
        <w:t xml:space="preserve"> shared with staff before the formal start date. </w:t>
      </w:r>
      <w:r w:rsidRPr="00F30351" w:rsidR="000E373E">
        <w:rPr>
          <w:rFonts w:cstheme="minorHAnsi"/>
        </w:rPr>
        <w:t xml:space="preserve">Information </w:t>
      </w:r>
      <w:r w:rsidRPr="00F30351" w:rsidR="00DB14A4">
        <w:rPr>
          <w:rFonts w:cstheme="minorHAnsi"/>
        </w:rPr>
        <w:t>is</w:t>
      </w:r>
      <w:r w:rsidRPr="00F30351" w:rsidR="000E373E">
        <w:rPr>
          <w:rFonts w:cstheme="minorHAnsi"/>
        </w:rPr>
        <w:t xml:space="preserve"> also </w:t>
      </w:r>
      <w:r w:rsidRPr="00F30351" w:rsidR="00DB14A4">
        <w:rPr>
          <w:rFonts w:cstheme="minorHAnsi"/>
        </w:rPr>
        <w:t>available for</w:t>
      </w:r>
      <w:r w:rsidRPr="00F30351" w:rsidR="000E373E">
        <w:rPr>
          <w:rFonts w:cstheme="minorHAnsi"/>
        </w:rPr>
        <w:t xml:space="preserve"> parents/carers</w:t>
      </w:r>
      <w:r w:rsidRPr="00F30351" w:rsidR="001162B8">
        <w:rPr>
          <w:rFonts w:cstheme="minorHAnsi"/>
        </w:rPr>
        <w:t>.</w:t>
      </w:r>
    </w:p>
    <w:p w:rsidRPr="00F30351" w:rsidR="00743813" w:rsidP="1C87A598" w:rsidRDefault="23849FB2" w14:paraId="6FA2D0FA" w14:textId="77760CFF">
      <w:pPr>
        <w:jc w:val="both"/>
      </w:pPr>
      <w:r>
        <w:t>The assessment package run</w:t>
      </w:r>
      <w:r w:rsidR="668FB228">
        <w:t>s</w:t>
      </w:r>
      <w:r>
        <w:t xml:space="preserve"> alongside an induction programme to identify learning and pastoral needs,</w:t>
      </w:r>
      <w:r w:rsidR="5C8121F1">
        <w:t xml:space="preserve"> including phonics testing, </w:t>
      </w:r>
      <w:r w:rsidR="60DECA17">
        <w:t xml:space="preserve">sensory audit </w:t>
      </w:r>
      <w:r w:rsidR="7AFB0587">
        <w:t>and</w:t>
      </w:r>
      <w:r w:rsidR="5C8121F1">
        <w:t xml:space="preserve"> profiling </w:t>
      </w:r>
      <w:r w:rsidR="286B5671">
        <w:t xml:space="preserve">in line with </w:t>
      </w:r>
      <w:r w:rsidR="3BCC416C">
        <w:t>T</w:t>
      </w:r>
      <w:r w:rsidR="5C8121F1">
        <w:t>hrive approac</w:t>
      </w:r>
      <w:r w:rsidR="3C8ACD4B">
        <w:t>h</w:t>
      </w:r>
      <w:r w:rsidR="4EDFDF0D">
        <w:t xml:space="preserve">. Each pupil is offered a </w:t>
      </w:r>
      <w:r w:rsidR="028833BA">
        <w:t>t</w:t>
      </w:r>
      <w:r w:rsidR="4EDFDF0D">
        <w:t>our before coming to an Induction</w:t>
      </w:r>
      <w:r w:rsidR="26E31921">
        <w:t xml:space="preserve">. Referring schools and </w:t>
      </w:r>
      <w:r>
        <w:t>families</w:t>
      </w:r>
      <w:r w:rsidR="26E31921">
        <w:t xml:space="preserve"> are consulted</w:t>
      </w:r>
      <w:r>
        <w:t xml:space="preserve"> to gain an overview of</w:t>
      </w:r>
      <w:r w:rsidR="72017F4A">
        <w:t xml:space="preserve"> support for the pupil which may have been offered </w:t>
      </w:r>
      <w:r w:rsidR="46C87D1E">
        <w:t xml:space="preserve">by a school </w:t>
      </w:r>
      <w:r w:rsidR="72017F4A">
        <w:t>or requested</w:t>
      </w:r>
      <w:r w:rsidR="46C87D1E">
        <w:t xml:space="preserve"> by parents/carers</w:t>
      </w:r>
      <w:r w:rsidR="72017F4A">
        <w:t>.</w:t>
      </w:r>
    </w:p>
    <w:p w:rsidR="7B8B0B08" w:rsidP="7B8B0B08" w:rsidRDefault="7B8B0B08" w14:paraId="5A7C6B6C" w14:textId="6674ECB8">
      <w:pPr>
        <w:rPr>
          <w:u w:val="single"/>
        </w:rPr>
      </w:pPr>
    </w:p>
    <w:p w:rsidR="00CB2814" w:rsidP="0096487C" w:rsidRDefault="00CB2814" w14:paraId="5F0BDBDC" w14:textId="77777777">
      <w:pPr>
        <w:rPr>
          <w:rFonts w:cstheme="minorHAnsi"/>
          <w:u w:val="single"/>
        </w:rPr>
      </w:pPr>
    </w:p>
    <w:p w:rsidRPr="00F30351" w:rsidR="0096487C" w:rsidP="0096487C" w:rsidRDefault="0096487C" w14:paraId="274786A5" w14:textId="3498A557">
      <w:pPr>
        <w:rPr>
          <w:rFonts w:cstheme="minorHAnsi"/>
          <w:u w:val="single"/>
        </w:rPr>
      </w:pPr>
      <w:r w:rsidRPr="00F30351">
        <w:rPr>
          <w:rFonts w:cstheme="minorHAnsi"/>
          <w:u w:val="single"/>
        </w:rPr>
        <w:t>Currently we are using:</w:t>
      </w:r>
    </w:p>
    <w:p w:rsidRPr="00F30351" w:rsidR="0096487C" w:rsidP="0096487C" w:rsidRDefault="0096487C" w14:paraId="7E05200F" w14:textId="77777777">
      <w:pPr>
        <w:rPr>
          <w:rFonts w:cstheme="minorHAnsi"/>
          <w:u w:val="single"/>
        </w:rPr>
      </w:pPr>
      <w:r w:rsidRPr="00F30351">
        <w:rPr>
          <w:rFonts w:cstheme="minorHAnsi"/>
          <w:b/>
          <w:u w:val="single"/>
        </w:rPr>
        <w:t>New Group Reading Test (NGRT)</w:t>
      </w:r>
    </w:p>
    <w:p w:rsidRPr="00F30351" w:rsidR="0096487C" w:rsidP="0096487C" w:rsidRDefault="0096487C" w14:paraId="25ABE187" w14:textId="77777777">
      <w:pPr>
        <w:rPr>
          <w:rFonts w:cstheme="minorHAnsi"/>
        </w:rPr>
      </w:pPr>
      <w:r w:rsidRPr="00F30351">
        <w:rPr>
          <w:rFonts w:cstheme="minorHAnsi"/>
        </w:rPr>
        <w:t xml:space="preserve">This comprises of 3 sections: Phonics, Sentence Completion and Passage Comprehension. </w:t>
      </w:r>
    </w:p>
    <w:p w:rsidRPr="00F30351" w:rsidR="0096487C" w:rsidP="31C86545" w:rsidRDefault="75B87A57" w14:paraId="4DF7B81B" w14:textId="77777777">
      <w:r w:rsidRPr="31C86545">
        <w:t xml:space="preserve">The test is adaptive; each pupil’s performance is assessed as they complete the </w:t>
      </w:r>
      <w:bookmarkStart w:name="_Int_7GWPPxPF" w:id="0"/>
      <w:proofErr w:type="gramStart"/>
      <w:r w:rsidRPr="31C86545">
        <w:t>test</w:t>
      </w:r>
      <w:bookmarkEnd w:id="0"/>
      <w:proofErr w:type="gramEnd"/>
      <w:r w:rsidRPr="31C86545">
        <w:t xml:space="preserve"> and the questions are adapted to be in line with the ability they demonstrate.</w:t>
      </w:r>
    </w:p>
    <w:p w:rsidRPr="00F30351" w:rsidR="0096487C" w:rsidP="0096487C" w:rsidRDefault="0096487C" w14:paraId="335EC943" w14:textId="77777777">
      <w:pPr>
        <w:rPr>
          <w:rFonts w:cstheme="minorHAnsi"/>
        </w:rPr>
      </w:pPr>
      <w:r w:rsidRPr="00F30351">
        <w:rPr>
          <w:rFonts w:cstheme="minorHAnsi"/>
        </w:rPr>
        <w:t>All start with the Sentence Completion section. Depending on the score from this part of the test, they will be moved on to the Passage Comprehension section or be given the Phonics tasks. Those who complete the Phonics tasks will not be presented with the Passage Comprehension.</w:t>
      </w:r>
    </w:p>
    <w:p w:rsidR="0096487C" w:rsidP="31C86545" w:rsidRDefault="75B87A57" w14:paraId="565BE6EE" w14:textId="2EF87932">
      <w:r>
        <w:t xml:space="preserve">The report reflects the different combinations of sections of the test administered (a maximum of two out of three) and test questions within each section completed by each pupil. </w:t>
      </w:r>
      <w:r w:rsidR="73061BB0">
        <w:t xml:space="preserve">The </w:t>
      </w:r>
      <w:r>
        <w:t>Standard Age Score reflect</w:t>
      </w:r>
      <w:r w:rsidR="0023FEA0">
        <w:t>s</w:t>
      </w:r>
      <w:r>
        <w:t xml:space="preserve"> the age of the </w:t>
      </w:r>
      <w:r w:rsidR="0647423E">
        <w:t>pupil,</w:t>
      </w:r>
      <w:r>
        <w:t xml:space="preserve"> and the difficulty level of the test questions attempted.</w:t>
      </w:r>
    </w:p>
    <w:p w:rsidRPr="00F30351" w:rsidR="004244B6" w:rsidP="004244B6" w:rsidRDefault="004244B6" w14:paraId="2A2C3F91" w14:textId="34F9B505">
      <w:pPr>
        <w:rPr>
          <w:rFonts w:cstheme="minorHAnsi"/>
          <w:u w:val="single"/>
        </w:rPr>
      </w:pPr>
      <w:r w:rsidRPr="00F30351">
        <w:rPr>
          <w:rFonts w:cstheme="minorHAnsi"/>
          <w:b/>
          <w:u w:val="single"/>
        </w:rPr>
        <w:t xml:space="preserve">New Group </w:t>
      </w:r>
      <w:r>
        <w:rPr>
          <w:rFonts w:cstheme="minorHAnsi"/>
          <w:b/>
          <w:u w:val="single"/>
        </w:rPr>
        <w:t xml:space="preserve">Spelling </w:t>
      </w:r>
      <w:r w:rsidRPr="00F30351">
        <w:rPr>
          <w:rFonts w:cstheme="minorHAnsi"/>
          <w:b/>
          <w:u w:val="single"/>
        </w:rPr>
        <w:t>Test (NG</w:t>
      </w:r>
      <w:r>
        <w:rPr>
          <w:rFonts w:cstheme="minorHAnsi"/>
          <w:b/>
          <w:u w:val="single"/>
        </w:rPr>
        <w:t>S</w:t>
      </w:r>
      <w:r w:rsidRPr="00F30351">
        <w:rPr>
          <w:rFonts w:cstheme="minorHAnsi"/>
          <w:b/>
          <w:u w:val="single"/>
        </w:rPr>
        <w:t>T)</w:t>
      </w:r>
    </w:p>
    <w:p w:rsidRPr="00F30351" w:rsidR="004244B6" w:rsidP="31C86545" w:rsidRDefault="39A536DD" w14:paraId="098764A2" w14:textId="0604FCCE">
      <w:r>
        <w:t xml:space="preserve">The New Group Spelling Test is an accurate test of a </w:t>
      </w:r>
      <w:r w:rsidR="40ABDC17">
        <w:t>pupil</w:t>
      </w:r>
      <w:r>
        <w:t>’s spelling ability. The test gives an overall score of spelling attainment and analyses the results by a variety of spelling rules. The test has two sections: a single word section and a spelling in context section</w:t>
      </w:r>
      <w:r w:rsidR="6B203522">
        <w:t>.</w:t>
      </w:r>
    </w:p>
    <w:p w:rsidRPr="00F30351" w:rsidR="0096487C" w:rsidP="0096487C" w:rsidRDefault="0096487C" w14:paraId="72372F45" w14:textId="77777777">
      <w:pPr>
        <w:rPr>
          <w:rFonts w:cstheme="minorHAnsi"/>
          <w:u w:val="single"/>
        </w:rPr>
      </w:pPr>
      <w:r w:rsidRPr="00F30351">
        <w:rPr>
          <w:rFonts w:cstheme="minorHAnsi"/>
          <w:b/>
          <w:u w:val="single"/>
        </w:rPr>
        <w:t xml:space="preserve">Progress Test in Maths (PTM) </w:t>
      </w:r>
    </w:p>
    <w:p w:rsidRPr="00F30351" w:rsidR="0096487C" w:rsidP="678BF193" w:rsidRDefault="0096487C" w14:paraId="4A1D536A" w14:textId="5D6CE865">
      <w:r w:rsidRPr="678BF193">
        <w:t xml:space="preserve">Each test assesses aspects of mathematical skills and knowledge, together with the key process skills of fluency, mathematical reasoning and problem-solving. The PTM series consists of twelve tests: 11 tests covering the age range 5 to 15+ years (Progress Test in Maths 5 to 15), plus an additional test for pupils aged between 11 and 12 years, which can be used as a transition test on entry to secondary education (Progress Test in Maths 11T). PTM8 to PTM14 tests are in two parts: Mental </w:t>
      </w:r>
      <w:r w:rsidRPr="678BF193" w:rsidR="0007DAE0">
        <w:t>Maths and</w:t>
      </w:r>
      <w:r w:rsidRPr="678BF193">
        <w:t xml:space="preserve"> Applying and Understanding Maths. Mental Maths questions are timed and played from an audio file (or read by the teacher). Applying and Understanding Maths questions are answered at the pupil’s own pace.</w:t>
      </w:r>
    </w:p>
    <w:p w:rsidRPr="00F30351" w:rsidR="0096487C" w:rsidP="31C86545" w:rsidRDefault="75B87A57" w14:paraId="30A1E024" w14:textId="4A6F21E7">
      <w:r>
        <w:t>The data can be combined with other student data e.g. GL Assessment’s Cognitive Abilities Test, progress measures or National Curriculum assessments. This gives staff in school, in collaboration with the young people, greater opportunity to make informed decisions about their future learning and to help them towards further success</w:t>
      </w:r>
      <w:r w:rsidR="19796F31">
        <w:t>.</w:t>
      </w:r>
    </w:p>
    <w:p w:rsidR="7B8B0B08" w:rsidP="7B8B0B08" w:rsidRDefault="7B8B0B08" w14:paraId="21DAD7B5" w14:textId="1CFC5E04">
      <w:pPr>
        <w:rPr>
          <w:b/>
          <w:bCs/>
          <w:u w:val="single"/>
        </w:rPr>
      </w:pPr>
    </w:p>
    <w:p w:rsidR="00CB2814" w:rsidP="678BF193" w:rsidRDefault="00CB2814" w14:paraId="123F778F" w14:textId="77777777">
      <w:pPr>
        <w:rPr>
          <w:b/>
          <w:bCs/>
          <w:u w:val="single"/>
        </w:rPr>
      </w:pPr>
    </w:p>
    <w:p w:rsidR="4E944E65" w:rsidP="678BF193" w:rsidRDefault="4E944E65" w14:paraId="1213232F" w14:textId="64FE7E48">
      <w:pPr>
        <w:rPr>
          <w:b/>
          <w:bCs/>
          <w:u w:val="single"/>
        </w:rPr>
      </w:pPr>
      <w:r w:rsidRPr="678BF193">
        <w:rPr>
          <w:b/>
          <w:bCs/>
          <w:u w:val="single"/>
        </w:rPr>
        <w:t>Sensory Audit</w:t>
      </w:r>
    </w:p>
    <w:p w:rsidR="4E944E65" w:rsidP="7B8B0B08" w:rsidRDefault="4E944E65" w14:paraId="542045A6" w14:textId="09C3D38F">
      <w:pPr>
        <w:shd w:val="clear" w:color="auto" w:fill="FFFFFF" w:themeFill="background1"/>
        <w:spacing w:after="240"/>
        <w:rPr>
          <w:rFonts w:ascii="Calibri" w:hAnsi="Calibri" w:eastAsia="Calibri" w:cs="Calibri"/>
          <w:color w:val="111111"/>
        </w:rPr>
      </w:pPr>
      <w:r w:rsidRPr="7B8B0B08">
        <w:rPr>
          <w:rFonts w:ascii="Calibri" w:hAnsi="Calibri" w:eastAsia="Calibri" w:cs="Calibri"/>
          <w:color w:val="111111"/>
        </w:rPr>
        <w:t>Conducting a sensory audit on a pupil is essential to identify how sensory inputs in the school environment affect their ability to engage, learn, and regulate their behaviour. Sensory processing difficulties can impact concentration, communication, and emotional regulation, which in turn influence overall pupil wellbeing and academic progress. A sensory audit enables school leaders and SENDCO to tailor the learning environment and teaching strategies to meet the individual sensory needs of the pupil, promoting inclusivity and reducing barriers to learning. This approach aligns with the OFSTED framework’s focus on meeting pupils’ needs holistically and fostering a positive, supportive school culture where every pupil can thrive. Moreover, understanding sensory triggers helps staff to implement effective behaviour management strategies, thereby enhancing pupil engagement and reducing incidents of distress or disruption.</w:t>
      </w:r>
    </w:p>
    <w:p w:rsidR="4E944E65" w:rsidP="678BF193" w:rsidRDefault="4E944E65" w14:paraId="252AA7AC" w14:textId="6DBAB162">
      <w:pPr>
        <w:rPr>
          <w:b/>
          <w:bCs/>
          <w:u w:val="single"/>
        </w:rPr>
      </w:pPr>
      <w:r w:rsidRPr="678BF193">
        <w:rPr>
          <w:b/>
          <w:bCs/>
          <w:u w:val="single"/>
        </w:rPr>
        <w:t>Phonics Testing</w:t>
      </w:r>
    </w:p>
    <w:p w:rsidR="03228C7F" w:rsidRDefault="03228C7F" w14:paraId="7B3511A6" w14:textId="7C86E542">
      <w:r>
        <w:t>The Fresh Start Phonics Intervention program</w:t>
      </w:r>
      <w:r w:rsidR="537D6C3A">
        <w:t>me</w:t>
      </w:r>
      <w:r>
        <w:t xml:space="preserve"> is designed to support pupils who struggle with reading and phonics, particularly those who are at risk of falling behind in their literacy development. The ultimate intended outcome is for pupils to build the phonics and literacy skills necessary for continued success in reading and other subjects. Strengthening these foundational skills is critical for ensuring </w:t>
      </w:r>
      <w:r w:rsidR="1147C891">
        <w:t xml:space="preserve">pupils </w:t>
      </w:r>
      <w:r>
        <w:t>are prepared for more advanced academic challenges and can independently access the curriculum.</w:t>
      </w:r>
    </w:p>
    <w:p w:rsidR="03228C7F" w:rsidP="678BF193" w:rsidRDefault="03228C7F" w14:paraId="67148A81" w14:textId="12CFF84A">
      <w:r>
        <w:t>Fresh Start Phonics Intervention program</w:t>
      </w:r>
      <w:r w:rsidR="1579E0E0">
        <w:t>me</w:t>
      </w:r>
      <w:r>
        <w:t xml:space="preserve"> aims to improve phonics skills, increase reading fluency, develop a stronger vocabulary, enhance confidence in reading, improve spelling and writing, close literacy gaps, and set </w:t>
      </w:r>
      <w:r w:rsidR="1147C891">
        <w:t xml:space="preserve">pupils </w:t>
      </w:r>
      <w:r>
        <w:t>on a path toward long-term academic success.</w:t>
      </w:r>
    </w:p>
    <w:p w:rsidRPr="00F30351" w:rsidR="0096487C" w:rsidP="1C87A598" w:rsidRDefault="573679BE" w14:paraId="1B3B2A77" w14:textId="50AFDE11">
      <w:r w:rsidRPr="1C87A598">
        <w:rPr>
          <w:b/>
          <w:bCs/>
          <w:u w:val="single"/>
        </w:rPr>
        <w:t>Thrive approach</w:t>
      </w:r>
      <w:r w:rsidRPr="1C87A598">
        <w:t xml:space="preserve"> </w:t>
      </w:r>
    </w:p>
    <w:p w:rsidRPr="00F30351" w:rsidR="0096487C" w:rsidP="0B521601" w:rsidRDefault="7AF650B9" w14:paraId="78B49C0F" w14:noSpellErr="1" w14:textId="1464BE74">
      <w:pPr>
        <w:rPr>
          <w:rFonts w:eastAsia="" w:eastAsiaTheme="minorEastAsia"/>
        </w:rPr>
      </w:pPr>
      <w:r w:rsidRPr="0B521601" w:rsidR="7AF650B9">
        <w:rPr>
          <w:rFonts w:eastAsia="" w:eastAsiaTheme="minorEastAsia"/>
        </w:rPr>
        <w:t>Thrive approach</w:t>
      </w:r>
      <w:r w:rsidRPr="0B521601" w:rsidR="78D84509">
        <w:rPr>
          <w:rFonts w:eastAsia="" w:eastAsiaTheme="minorEastAsia"/>
        </w:rPr>
        <w:t>,</w:t>
      </w:r>
      <w:r w:rsidRPr="0B521601" w:rsidR="7AF650B9">
        <w:rPr>
          <w:rFonts w:eastAsia="" w:eastAsiaTheme="minorEastAsia"/>
        </w:rPr>
        <w:t xml:space="preserve"> which </w:t>
      </w:r>
      <w:r w:rsidRPr="0B521601" w:rsidR="7AF650B9">
        <w:rPr>
          <w:rFonts w:eastAsia="" w:eastAsiaTheme="minorEastAsia"/>
          <w:color w:val="4D5156"/>
        </w:rPr>
        <w:t>promotes positive mental health and emotional wellbeing in children and young people</w:t>
      </w:r>
      <w:r w:rsidRPr="0B521601" w:rsidR="66D9E81D">
        <w:rPr>
          <w:rFonts w:eastAsia="" w:eastAsiaTheme="minorEastAsia"/>
          <w:color w:val="4D5156"/>
        </w:rPr>
        <w:t>,</w:t>
      </w:r>
      <w:r w:rsidRPr="0B521601" w:rsidR="7AF650B9">
        <w:rPr>
          <w:rFonts w:eastAsia="" w:eastAsiaTheme="minorEastAsia"/>
          <w:color w:val="4D5156"/>
        </w:rPr>
        <w:t xml:space="preserve"> has been utilised during induction and followed up with assessments and interventions as and when needed.</w:t>
      </w:r>
    </w:p>
    <w:p w:rsidR="678BF193" w:rsidP="678BF193" w:rsidRDefault="678BF193" w14:paraId="3B14715C" w14:textId="4021494A">
      <w:pPr>
        <w:rPr>
          <w:rFonts w:eastAsiaTheme="minorEastAsia"/>
          <w:color w:val="4D5156"/>
        </w:rPr>
      </w:pPr>
    </w:p>
    <w:p w:rsidRPr="00F30351" w:rsidR="002D27E2" w:rsidP="7B8B0B08" w:rsidRDefault="002D27E2" w14:paraId="64B6FDE6" w14:textId="769353DE">
      <w:pPr>
        <w:jc w:val="both"/>
        <w:rPr>
          <w:b/>
          <w:bCs/>
        </w:rPr>
      </w:pPr>
    </w:p>
    <w:p w:rsidRPr="00F30351" w:rsidR="002D27E2" w:rsidP="7B8B0B08" w:rsidRDefault="002D27E2" w14:paraId="20D99414" w14:textId="279E0F5C">
      <w:pPr>
        <w:jc w:val="both"/>
        <w:rPr>
          <w:b/>
          <w:bCs/>
        </w:rPr>
      </w:pPr>
    </w:p>
    <w:p w:rsidRPr="00F30351" w:rsidR="002D27E2" w:rsidP="7B8B0B08" w:rsidRDefault="002D27E2" w14:paraId="6E673FCC" w14:textId="6ACFBA48">
      <w:pPr>
        <w:jc w:val="both"/>
        <w:rPr>
          <w:b/>
          <w:bCs/>
        </w:rPr>
      </w:pPr>
    </w:p>
    <w:p w:rsidR="0B521601" w:rsidP="0B521601" w:rsidRDefault="0B521601" w14:paraId="3F26CB5E" w14:textId="1D0646D7">
      <w:pPr>
        <w:jc w:val="both"/>
        <w:rPr>
          <w:b w:val="1"/>
          <w:bCs w:val="1"/>
        </w:rPr>
      </w:pPr>
    </w:p>
    <w:p w:rsidR="0B521601" w:rsidP="0B521601" w:rsidRDefault="0B521601" w14:paraId="21821578" w14:textId="30AE36C3">
      <w:pPr>
        <w:jc w:val="both"/>
        <w:rPr>
          <w:b w:val="1"/>
          <w:bCs w:val="1"/>
        </w:rPr>
      </w:pPr>
    </w:p>
    <w:p w:rsidR="0B521601" w:rsidP="0B521601" w:rsidRDefault="0B521601" w14:paraId="12433D3B" w14:textId="2B667964">
      <w:pPr>
        <w:jc w:val="both"/>
        <w:rPr>
          <w:b w:val="1"/>
          <w:bCs w:val="1"/>
        </w:rPr>
      </w:pPr>
    </w:p>
    <w:p w:rsidR="0B521601" w:rsidP="0B521601" w:rsidRDefault="0B521601" w14:paraId="03F5C50B" w14:textId="52D0A2CF">
      <w:pPr>
        <w:jc w:val="both"/>
        <w:rPr>
          <w:b w:val="1"/>
          <w:bCs w:val="1"/>
        </w:rPr>
      </w:pPr>
    </w:p>
    <w:p w:rsidR="0B521601" w:rsidP="0B521601" w:rsidRDefault="0B521601" w14:paraId="71FFFBC8" w14:textId="5525BA75">
      <w:pPr>
        <w:jc w:val="both"/>
        <w:rPr>
          <w:b w:val="1"/>
          <w:bCs w:val="1"/>
        </w:rPr>
      </w:pPr>
    </w:p>
    <w:p w:rsidR="0B521601" w:rsidP="0B521601" w:rsidRDefault="0B521601" w14:paraId="0D0026B2" w14:textId="6EEA2D5E">
      <w:pPr>
        <w:jc w:val="both"/>
        <w:rPr>
          <w:b w:val="1"/>
          <w:bCs w:val="1"/>
        </w:rPr>
      </w:pPr>
    </w:p>
    <w:p w:rsidR="0B521601" w:rsidP="0B521601" w:rsidRDefault="0B521601" w14:paraId="0A116DDD" w14:textId="2A89F2F6">
      <w:pPr>
        <w:jc w:val="both"/>
        <w:rPr>
          <w:b w:val="1"/>
          <w:bCs w:val="1"/>
        </w:rPr>
      </w:pPr>
    </w:p>
    <w:p w:rsidR="0B521601" w:rsidP="0B521601" w:rsidRDefault="0B521601" w14:paraId="0284E6C4" w14:textId="6C52E1DD">
      <w:pPr>
        <w:jc w:val="both"/>
        <w:rPr>
          <w:b w:val="1"/>
          <w:bCs w:val="1"/>
        </w:rPr>
      </w:pPr>
    </w:p>
    <w:p w:rsidR="0B521601" w:rsidP="0B521601" w:rsidRDefault="0B521601" w14:paraId="21341F7A" w14:textId="41E498AA">
      <w:pPr>
        <w:jc w:val="both"/>
        <w:rPr>
          <w:b w:val="1"/>
          <w:bCs w:val="1"/>
        </w:rPr>
      </w:pPr>
    </w:p>
    <w:p w:rsidR="0B521601" w:rsidP="0B521601" w:rsidRDefault="0B521601" w14:paraId="02DDAFAA" w14:textId="6723880B">
      <w:pPr>
        <w:jc w:val="both"/>
        <w:rPr>
          <w:b w:val="1"/>
          <w:bCs w:val="1"/>
        </w:rPr>
      </w:pPr>
    </w:p>
    <w:p w:rsidR="0B521601" w:rsidP="0B521601" w:rsidRDefault="0B521601" w14:paraId="0C989A73" w14:textId="13AC9764">
      <w:pPr>
        <w:jc w:val="both"/>
        <w:rPr>
          <w:b w:val="1"/>
          <w:bCs w:val="1"/>
        </w:rPr>
      </w:pPr>
    </w:p>
    <w:p w:rsidR="0B521601" w:rsidP="0B521601" w:rsidRDefault="0B521601" w14:paraId="75F8847B" w14:textId="7150397D">
      <w:pPr>
        <w:jc w:val="both"/>
        <w:rPr>
          <w:b w:val="1"/>
          <w:bCs w:val="1"/>
        </w:rPr>
      </w:pPr>
    </w:p>
    <w:p w:rsidR="0B521601" w:rsidP="0B521601" w:rsidRDefault="0B521601" w14:paraId="37B469C6" w14:textId="03715412">
      <w:pPr>
        <w:jc w:val="both"/>
        <w:rPr>
          <w:b w:val="1"/>
          <w:bCs w:val="1"/>
        </w:rPr>
      </w:pPr>
    </w:p>
    <w:p w:rsidR="0B521601" w:rsidP="0B521601" w:rsidRDefault="0B521601" w14:paraId="38D3E7D8" w14:textId="3D06513C">
      <w:pPr>
        <w:jc w:val="both"/>
        <w:rPr>
          <w:b w:val="1"/>
          <w:bCs w:val="1"/>
        </w:rPr>
      </w:pPr>
    </w:p>
    <w:p w:rsidRPr="00F30351" w:rsidR="002D27E2" w:rsidP="7B8B0B08" w:rsidRDefault="74487E2F" w14:paraId="5FBE1D4A" w14:noSpellErr="1" w14:textId="17B0A501">
      <w:pPr>
        <w:jc w:val="both"/>
        <w:rPr>
          <w:b w:val="1"/>
          <w:bCs w:val="1"/>
        </w:rPr>
      </w:pPr>
      <w:r w:rsidRPr="0B521601" w:rsidR="74487E2F">
        <w:rPr>
          <w:b w:val="1"/>
          <w:bCs w:val="1"/>
        </w:rPr>
        <w:t>Assess, Plan, Do Review Cycle – Taken from the Worcestershire County Council’s SEND Local Offer</w:t>
      </w:r>
    </w:p>
    <w:p w:rsidRPr="00F30351" w:rsidR="0011577D" w:rsidP="3E865FF0" w:rsidRDefault="61D01259" w14:paraId="75BA9086" w14:textId="18B7F96B">
      <w:pPr>
        <w:pStyle w:val="Default"/>
        <w:jc w:val="both"/>
      </w:pPr>
      <w:r w:rsidR="61D01259">
        <w:drawing>
          <wp:inline wp14:editId="26D71F6A" wp14:anchorId="65E70FEB">
            <wp:extent cx="8402223" cy="4554722"/>
            <wp:effectExtent l="0" t="0" r="0" b="0"/>
            <wp:docPr id="104648762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046487621" name=""/>
                    <pic:cNvPicPr/>
                  </pic:nvPicPr>
                  <pic:blipFill>
                    <a:blip xmlns:r="http://schemas.openxmlformats.org/officeDocument/2006/relationships" r:embed="rId7">
                      <a:extLst>
                        <a:ext uri="{28A0092B-C50C-407E-A947-70E740481C1C}">
                          <a14:useLocalDpi xmlns:a14="http://schemas.microsoft.com/office/drawing/2010/main"/>
                        </a:ext>
                      </a:extLst>
                    </a:blip>
                    <a:stretch>
                      <a:fillRect/>
                    </a:stretch>
                  </pic:blipFill>
                  <pic:spPr>
                    <a:xfrm>
                      <a:off x="0" y="0"/>
                      <a:ext cx="8402223" cy="4554722"/>
                    </a:xfrm>
                    <a:prstGeom prst="rect">
                      <a:avLst/>
                    </a:prstGeom>
                  </pic:spPr>
                </pic:pic>
              </a:graphicData>
            </a:graphic>
          </wp:inline>
        </w:drawing>
      </w:r>
    </w:p>
    <w:p w:rsidR="0B521601" w:rsidP="0B521601" w:rsidRDefault="0B521601" w14:paraId="678B78C6" w14:textId="44F51013">
      <w:pPr>
        <w:pStyle w:val="Default"/>
        <w:jc w:val="both"/>
      </w:pPr>
    </w:p>
    <w:p w:rsidR="0B521601" w:rsidP="0B521601" w:rsidRDefault="0B521601" w14:paraId="09E4C9BB" w14:textId="53F34498">
      <w:pPr>
        <w:pStyle w:val="Default"/>
        <w:jc w:val="both"/>
      </w:pPr>
    </w:p>
    <w:p w:rsidR="00B735CC" w:rsidP="7B8B0B08" w:rsidRDefault="00B735CC" w14:paraId="32E4D948" w14:textId="07720821">
      <w:pPr>
        <w:pStyle w:val="Default"/>
        <w:jc w:val="both"/>
      </w:pPr>
    </w:p>
    <w:tbl>
      <w:tblPr>
        <w:tblpPr w:leftFromText="180" w:rightFromText="180" w:vertAnchor="page" w:horzAnchor="margin" w:tblpX="-289" w:tblpY="1956"/>
        <w:tblW w:w="145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4248"/>
        <w:gridCol w:w="4111"/>
        <w:gridCol w:w="6237"/>
      </w:tblGrid>
      <w:tr w:rsidRPr="00F30351" w:rsidR="00E31292" w:rsidTr="003A1415" w14:paraId="10417856" w14:textId="77777777">
        <w:trPr>
          <w:trHeight w:val="120"/>
        </w:trPr>
        <w:tc>
          <w:tcPr>
            <w:tcW w:w="4248" w:type="dxa"/>
          </w:tcPr>
          <w:p w:rsidRPr="00F30351" w:rsidR="00E31292" w:rsidP="003A1415" w:rsidRDefault="00E31292" w14:paraId="11475F1E" w14:textId="77777777">
            <w:pPr>
              <w:pStyle w:val="Default"/>
              <w:rPr>
                <w:rFonts w:asciiTheme="minorHAnsi" w:hAnsiTheme="minorHAnsi" w:cstheme="minorHAnsi"/>
                <w:sz w:val="22"/>
                <w:szCs w:val="22"/>
              </w:rPr>
            </w:pPr>
            <w:r w:rsidRPr="00F30351">
              <w:rPr>
                <w:rFonts w:asciiTheme="minorHAnsi" w:hAnsiTheme="minorHAnsi" w:cstheme="minorHAnsi"/>
                <w:b/>
                <w:bCs/>
                <w:sz w:val="22"/>
                <w:szCs w:val="22"/>
              </w:rPr>
              <w:lastRenderedPageBreak/>
              <w:t xml:space="preserve">Identified Area </w:t>
            </w:r>
          </w:p>
        </w:tc>
        <w:tc>
          <w:tcPr>
            <w:tcW w:w="4111" w:type="dxa"/>
          </w:tcPr>
          <w:p w:rsidRPr="00F30351" w:rsidR="00E31292" w:rsidP="003A1415" w:rsidRDefault="00E31292" w14:paraId="7A18ADE1" w14:textId="77777777">
            <w:pPr>
              <w:pStyle w:val="Default"/>
              <w:rPr>
                <w:rFonts w:asciiTheme="minorHAnsi" w:hAnsiTheme="minorHAnsi" w:cstheme="minorHAnsi"/>
                <w:sz w:val="22"/>
                <w:szCs w:val="22"/>
              </w:rPr>
            </w:pPr>
            <w:r w:rsidRPr="00F30351">
              <w:rPr>
                <w:rFonts w:asciiTheme="minorHAnsi" w:hAnsiTheme="minorHAnsi" w:cstheme="minorHAnsi"/>
                <w:b/>
                <w:bCs/>
                <w:sz w:val="22"/>
                <w:szCs w:val="22"/>
              </w:rPr>
              <w:t>Question</w:t>
            </w:r>
            <w:r w:rsidRPr="00F30351" w:rsidR="00C83632">
              <w:rPr>
                <w:rFonts w:asciiTheme="minorHAnsi" w:hAnsiTheme="minorHAnsi" w:cstheme="minorHAnsi"/>
                <w:b/>
                <w:bCs/>
                <w:sz w:val="22"/>
                <w:szCs w:val="22"/>
              </w:rPr>
              <w:t>s</w:t>
            </w:r>
            <w:r w:rsidRPr="00F30351">
              <w:rPr>
                <w:rFonts w:asciiTheme="minorHAnsi" w:hAnsiTheme="minorHAnsi" w:cstheme="minorHAnsi"/>
                <w:b/>
                <w:bCs/>
                <w:sz w:val="22"/>
                <w:szCs w:val="22"/>
              </w:rPr>
              <w:t xml:space="preserve"> </w:t>
            </w:r>
          </w:p>
        </w:tc>
        <w:tc>
          <w:tcPr>
            <w:tcW w:w="6237" w:type="dxa"/>
          </w:tcPr>
          <w:p w:rsidRPr="00F30351" w:rsidR="00E31292" w:rsidP="003A1415" w:rsidRDefault="00E31292" w14:paraId="1FD3827B" w14:textId="77777777">
            <w:pPr>
              <w:pStyle w:val="Default"/>
              <w:jc w:val="both"/>
              <w:rPr>
                <w:rFonts w:asciiTheme="minorHAnsi" w:hAnsiTheme="minorHAnsi" w:cstheme="minorHAnsi"/>
                <w:sz w:val="22"/>
                <w:szCs w:val="22"/>
              </w:rPr>
            </w:pPr>
            <w:r w:rsidRPr="00F30351">
              <w:rPr>
                <w:rFonts w:asciiTheme="minorHAnsi" w:hAnsiTheme="minorHAnsi" w:cstheme="minorHAnsi"/>
                <w:b/>
                <w:bCs/>
                <w:sz w:val="22"/>
                <w:szCs w:val="22"/>
              </w:rPr>
              <w:t xml:space="preserve">School Response </w:t>
            </w:r>
          </w:p>
        </w:tc>
      </w:tr>
      <w:tr w:rsidRPr="00F30351" w:rsidR="00E31292" w:rsidTr="003A1415" w14:paraId="2D89C8C0" w14:textId="77777777">
        <w:trPr>
          <w:trHeight w:val="1989"/>
        </w:trPr>
        <w:tc>
          <w:tcPr>
            <w:tcW w:w="4248" w:type="dxa"/>
          </w:tcPr>
          <w:p w:rsidRPr="00F30351" w:rsidR="00E31292" w:rsidP="003A1415" w:rsidRDefault="6A79328A" w14:paraId="3AB231F1" w14:textId="4E9CE5AB">
            <w:pPr>
              <w:pStyle w:val="Default"/>
              <w:rPr>
                <w:rFonts w:asciiTheme="minorHAnsi" w:hAnsiTheme="minorHAnsi" w:cstheme="minorBidi"/>
                <w:sz w:val="22"/>
                <w:szCs w:val="22"/>
              </w:rPr>
            </w:pPr>
            <w:r w:rsidRPr="31C86545">
              <w:rPr>
                <w:rFonts w:asciiTheme="minorHAnsi" w:hAnsiTheme="minorHAnsi" w:cstheme="minorBidi"/>
                <w:sz w:val="22"/>
                <w:szCs w:val="22"/>
              </w:rPr>
              <w:t xml:space="preserve">1. The </w:t>
            </w:r>
            <w:r w:rsidRPr="31C86545" w:rsidR="47B17972">
              <w:rPr>
                <w:rFonts w:asciiTheme="minorHAnsi" w:hAnsiTheme="minorHAnsi" w:cstheme="minorBidi"/>
                <w:sz w:val="22"/>
                <w:szCs w:val="22"/>
              </w:rPr>
              <w:t>school’s</w:t>
            </w:r>
            <w:r w:rsidRPr="31C86545">
              <w:rPr>
                <w:rFonts w:asciiTheme="minorHAnsi" w:hAnsiTheme="minorHAnsi" w:cstheme="minorBidi"/>
                <w:sz w:val="22"/>
                <w:szCs w:val="22"/>
              </w:rPr>
              <w:t xml:space="preserve"> approach to teaching pupils with special educational needs. </w:t>
            </w:r>
          </w:p>
          <w:p w:rsidRPr="00F30351" w:rsidR="00E31292" w:rsidP="003A1415" w:rsidRDefault="00E31292" w14:paraId="6132B4F4" w14:textId="77777777">
            <w:pPr>
              <w:pStyle w:val="Default"/>
              <w:rPr>
                <w:rFonts w:asciiTheme="minorHAnsi" w:hAnsiTheme="minorHAnsi" w:cstheme="minorHAnsi"/>
                <w:sz w:val="22"/>
                <w:szCs w:val="22"/>
              </w:rPr>
            </w:pPr>
          </w:p>
        </w:tc>
        <w:tc>
          <w:tcPr>
            <w:tcW w:w="4111" w:type="dxa"/>
          </w:tcPr>
          <w:p w:rsidRPr="00F30351" w:rsidR="00E31292" w:rsidP="003A1415" w:rsidRDefault="00E31292" w14:paraId="7154DCA3" w14:textId="3A55579D">
            <w:pPr>
              <w:pStyle w:val="Default"/>
              <w:rPr>
                <w:rFonts w:asciiTheme="minorHAnsi" w:hAnsiTheme="minorHAnsi" w:cstheme="minorHAnsi"/>
                <w:sz w:val="22"/>
                <w:szCs w:val="22"/>
              </w:rPr>
            </w:pPr>
            <w:r w:rsidRPr="00F30351">
              <w:rPr>
                <w:rFonts w:asciiTheme="minorHAnsi" w:hAnsiTheme="minorHAnsi" w:cstheme="minorHAnsi"/>
                <w:i/>
                <w:iCs/>
                <w:sz w:val="22"/>
                <w:szCs w:val="22"/>
              </w:rPr>
              <w:t xml:space="preserve">How do teachers help pupils with SEND? </w:t>
            </w:r>
          </w:p>
        </w:tc>
        <w:tc>
          <w:tcPr>
            <w:tcW w:w="6237" w:type="dxa"/>
          </w:tcPr>
          <w:p w:rsidRPr="00F30351" w:rsidR="00E31292" w:rsidP="003A1415" w:rsidRDefault="542C5270" w14:paraId="5FA15DE9" w14:textId="65942CC8">
            <w:pPr>
              <w:pStyle w:val="Default"/>
              <w:jc w:val="both"/>
              <w:rPr>
                <w:rFonts w:asciiTheme="minorHAnsi" w:hAnsiTheme="minorHAnsi" w:cstheme="minorBidi"/>
                <w:sz w:val="22"/>
                <w:szCs w:val="22"/>
              </w:rPr>
            </w:pPr>
            <w:r w:rsidRPr="082D0510">
              <w:rPr>
                <w:rFonts w:asciiTheme="minorHAnsi" w:hAnsiTheme="minorHAnsi" w:cstheme="minorBidi"/>
                <w:sz w:val="22"/>
                <w:szCs w:val="22"/>
              </w:rPr>
              <w:t>Our teachers have high expectations of all pupils, including those with</w:t>
            </w:r>
            <w:r w:rsidRPr="082D0510" w:rsidR="428BB732">
              <w:rPr>
                <w:rFonts w:asciiTheme="minorHAnsi" w:hAnsiTheme="minorHAnsi" w:cstheme="minorBidi"/>
                <w:sz w:val="22"/>
                <w:szCs w:val="22"/>
              </w:rPr>
              <w:t xml:space="preserve"> SEND. Information will be shared</w:t>
            </w:r>
            <w:r w:rsidRPr="082D0510">
              <w:rPr>
                <w:rFonts w:asciiTheme="minorHAnsi" w:hAnsiTheme="minorHAnsi" w:cstheme="minorBidi"/>
                <w:sz w:val="22"/>
                <w:szCs w:val="22"/>
              </w:rPr>
              <w:t xml:space="preserve"> about a pupil</w:t>
            </w:r>
            <w:r w:rsidRPr="082D0510" w:rsidR="428BB732">
              <w:rPr>
                <w:rFonts w:asciiTheme="minorHAnsi" w:hAnsiTheme="minorHAnsi" w:cstheme="minorBidi"/>
                <w:sz w:val="22"/>
                <w:szCs w:val="22"/>
              </w:rPr>
              <w:t>’s individual needs</w:t>
            </w:r>
            <w:r w:rsidRPr="082D0510" w:rsidR="5D81035B">
              <w:rPr>
                <w:rFonts w:asciiTheme="minorHAnsi" w:hAnsiTheme="minorHAnsi" w:cstheme="minorBidi"/>
                <w:sz w:val="22"/>
                <w:szCs w:val="22"/>
              </w:rPr>
              <w:t>,</w:t>
            </w:r>
            <w:r w:rsidRPr="082D0510" w:rsidR="428BB732">
              <w:rPr>
                <w:rFonts w:asciiTheme="minorHAnsi" w:hAnsiTheme="minorHAnsi" w:cstheme="minorBidi"/>
                <w:sz w:val="22"/>
                <w:szCs w:val="22"/>
              </w:rPr>
              <w:t xml:space="preserve"> and lessons will be</w:t>
            </w:r>
            <w:r w:rsidRPr="082D0510">
              <w:rPr>
                <w:rFonts w:asciiTheme="minorHAnsi" w:hAnsiTheme="minorHAnsi" w:cstheme="minorBidi"/>
                <w:sz w:val="22"/>
                <w:szCs w:val="22"/>
              </w:rPr>
              <w:t xml:space="preserve"> adapt</w:t>
            </w:r>
            <w:r w:rsidRPr="082D0510" w:rsidR="428BB732">
              <w:rPr>
                <w:rFonts w:asciiTheme="minorHAnsi" w:hAnsiTheme="minorHAnsi" w:cstheme="minorBidi"/>
                <w:sz w:val="22"/>
                <w:szCs w:val="22"/>
              </w:rPr>
              <w:t>ed</w:t>
            </w:r>
            <w:r w:rsidRPr="082D0510">
              <w:rPr>
                <w:rFonts w:asciiTheme="minorHAnsi" w:hAnsiTheme="minorHAnsi" w:cstheme="minorBidi"/>
                <w:sz w:val="22"/>
                <w:szCs w:val="22"/>
              </w:rPr>
              <w:t xml:space="preserve"> to meet these requirements. Teachers have experience and/or are trained in doing this. Thi</w:t>
            </w:r>
            <w:r w:rsidRPr="082D0510" w:rsidR="428BB732">
              <w:rPr>
                <w:rFonts w:asciiTheme="minorHAnsi" w:hAnsiTheme="minorHAnsi" w:cstheme="minorBidi"/>
                <w:sz w:val="22"/>
                <w:szCs w:val="22"/>
              </w:rPr>
              <w:t>s may involve a range of</w:t>
            </w:r>
            <w:r w:rsidRPr="082D0510">
              <w:rPr>
                <w:rFonts w:asciiTheme="minorHAnsi" w:hAnsiTheme="minorHAnsi" w:cstheme="minorBidi"/>
                <w:sz w:val="22"/>
                <w:szCs w:val="22"/>
              </w:rPr>
              <w:t xml:space="preserve"> strategies, more practical/adaptation of resources and a</w:t>
            </w:r>
            <w:r w:rsidRPr="082D0510" w:rsidR="4832C9D3">
              <w:rPr>
                <w:rFonts w:asciiTheme="minorHAnsi" w:hAnsiTheme="minorHAnsi" w:cstheme="minorBidi"/>
                <w:sz w:val="22"/>
                <w:szCs w:val="22"/>
              </w:rPr>
              <w:t>ctivities. This means pupils</w:t>
            </w:r>
            <w:r w:rsidRPr="082D0510">
              <w:rPr>
                <w:rFonts w:asciiTheme="minorHAnsi" w:hAnsiTheme="minorHAnsi" w:cstheme="minorBidi"/>
                <w:sz w:val="22"/>
                <w:szCs w:val="22"/>
              </w:rPr>
              <w:t xml:space="preserve"> can ac</w:t>
            </w:r>
            <w:r w:rsidRPr="082D0510" w:rsidR="4832C9D3">
              <w:rPr>
                <w:rFonts w:asciiTheme="minorHAnsi" w:hAnsiTheme="minorHAnsi" w:cstheme="minorBidi"/>
                <w:sz w:val="22"/>
                <w:szCs w:val="22"/>
              </w:rPr>
              <w:t>cess all lessons</w:t>
            </w:r>
            <w:r w:rsidRPr="082D0510">
              <w:rPr>
                <w:rFonts w:asciiTheme="minorHAnsi" w:hAnsiTheme="minorHAnsi" w:cstheme="minorBidi"/>
                <w:sz w:val="22"/>
                <w:szCs w:val="22"/>
              </w:rPr>
              <w:t xml:space="preserve">. </w:t>
            </w:r>
          </w:p>
          <w:p w:rsidRPr="00F30351" w:rsidR="001424A8" w:rsidP="003A1415" w:rsidRDefault="00D26EB1" w14:paraId="4C9CA7DC" w14:textId="77777777">
            <w:pPr>
              <w:pStyle w:val="Default"/>
              <w:jc w:val="both"/>
              <w:rPr>
                <w:rFonts w:asciiTheme="minorHAnsi" w:hAnsiTheme="minorHAnsi" w:cstheme="minorHAnsi"/>
                <w:sz w:val="22"/>
                <w:szCs w:val="22"/>
              </w:rPr>
            </w:pPr>
            <w:r w:rsidRPr="00F30351">
              <w:rPr>
                <w:rFonts w:asciiTheme="minorHAnsi" w:hAnsiTheme="minorHAnsi" w:cstheme="minorHAnsi"/>
                <w:sz w:val="22"/>
                <w:szCs w:val="22"/>
              </w:rPr>
              <w:t>Where it is appropriate</w:t>
            </w:r>
            <w:r w:rsidRPr="00F30351" w:rsidR="001424A8">
              <w:rPr>
                <w:rFonts w:asciiTheme="minorHAnsi" w:hAnsiTheme="minorHAnsi" w:cstheme="minorHAnsi"/>
                <w:sz w:val="22"/>
                <w:szCs w:val="22"/>
              </w:rPr>
              <w:t>,</w:t>
            </w:r>
            <w:r w:rsidRPr="00F30351" w:rsidR="00E31292">
              <w:rPr>
                <w:rFonts w:asciiTheme="minorHAnsi" w:hAnsiTheme="minorHAnsi" w:cstheme="minorHAnsi"/>
                <w:sz w:val="22"/>
                <w:szCs w:val="22"/>
              </w:rPr>
              <w:t xml:space="preserve"> a pupil may be offe</w:t>
            </w:r>
            <w:r w:rsidRPr="00F30351" w:rsidR="001424A8">
              <w:rPr>
                <w:rFonts w:asciiTheme="minorHAnsi" w:hAnsiTheme="minorHAnsi" w:cstheme="minorHAnsi"/>
                <w:sz w:val="22"/>
                <w:szCs w:val="22"/>
              </w:rPr>
              <w:t>red additional help and support in which case parents/carers</w:t>
            </w:r>
            <w:r w:rsidRPr="00F30351" w:rsidR="00E31292">
              <w:rPr>
                <w:rFonts w:asciiTheme="minorHAnsi" w:hAnsiTheme="minorHAnsi" w:cstheme="minorHAnsi"/>
                <w:sz w:val="22"/>
                <w:szCs w:val="22"/>
              </w:rPr>
              <w:t xml:space="preserve"> would be informed. </w:t>
            </w:r>
          </w:p>
          <w:p w:rsidRPr="00F30351" w:rsidR="00E31292" w:rsidP="003A1415" w:rsidRDefault="001424A8" w14:paraId="30E07232" w14:textId="77777777">
            <w:pPr>
              <w:pStyle w:val="Default"/>
              <w:jc w:val="both"/>
              <w:rPr>
                <w:rFonts w:asciiTheme="minorHAnsi" w:hAnsiTheme="minorHAnsi" w:cstheme="minorHAnsi"/>
                <w:sz w:val="22"/>
                <w:szCs w:val="22"/>
              </w:rPr>
            </w:pPr>
            <w:r w:rsidRPr="00F30351">
              <w:rPr>
                <w:rFonts w:asciiTheme="minorHAnsi" w:hAnsiTheme="minorHAnsi" w:cstheme="minorHAnsi"/>
                <w:sz w:val="22"/>
                <w:szCs w:val="22"/>
              </w:rPr>
              <w:t>For SEND pupils at</w:t>
            </w:r>
            <w:r w:rsidRPr="00F30351" w:rsidR="00E31292">
              <w:rPr>
                <w:rFonts w:asciiTheme="minorHAnsi" w:hAnsiTheme="minorHAnsi" w:cstheme="minorHAnsi"/>
                <w:sz w:val="22"/>
                <w:szCs w:val="22"/>
              </w:rPr>
              <w:t xml:space="preserve"> Key S</w:t>
            </w:r>
            <w:r w:rsidRPr="00F30351" w:rsidR="00D26EB1">
              <w:rPr>
                <w:rFonts w:asciiTheme="minorHAnsi" w:hAnsiTheme="minorHAnsi" w:cstheme="minorHAnsi"/>
                <w:sz w:val="22"/>
                <w:szCs w:val="22"/>
              </w:rPr>
              <w:t>tage</w:t>
            </w:r>
            <w:r w:rsidRPr="00F30351">
              <w:rPr>
                <w:rFonts w:asciiTheme="minorHAnsi" w:hAnsiTheme="minorHAnsi" w:cstheme="minorHAnsi"/>
                <w:sz w:val="22"/>
                <w:szCs w:val="22"/>
              </w:rPr>
              <w:t xml:space="preserve"> 4</w:t>
            </w:r>
            <w:r w:rsidRPr="00F30351" w:rsidR="00E31292">
              <w:rPr>
                <w:rFonts w:asciiTheme="minorHAnsi" w:hAnsiTheme="minorHAnsi" w:cstheme="minorHAnsi"/>
                <w:sz w:val="22"/>
                <w:szCs w:val="22"/>
              </w:rPr>
              <w:t xml:space="preserve">, we will assess and apply for exam Access Arrangements according to the Joint Council for </w:t>
            </w:r>
            <w:r w:rsidRPr="00F30351" w:rsidR="00D26EB1">
              <w:rPr>
                <w:rFonts w:asciiTheme="minorHAnsi" w:hAnsiTheme="minorHAnsi" w:cstheme="minorHAnsi"/>
                <w:sz w:val="22"/>
                <w:szCs w:val="22"/>
              </w:rPr>
              <w:t>Qualifications exam regulations if this is appropriate.</w:t>
            </w:r>
            <w:r w:rsidRPr="00F30351" w:rsidR="00E31292">
              <w:rPr>
                <w:rFonts w:asciiTheme="minorHAnsi" w:hAnsiTheme="minorHAnsi" w:cstheme="minorHAnsi"/>
                <w:sz w:val="22"/>
                <w:szCs w:val="22"/>
              </w:rPr>
              <w:t xml:space="preserve"> </w:t>
            </w:r>
          </w:p>
        </w:tc>
      </w:tr>
      <w:tr w:rsidRPr="00F30351" w:rsidR="00E31292" w:rsidTr="003A1415" w14:paraId="67446151" w14:textId="77777777">
        <w:trPr>
          <w:trHeight w:val="300"/>
        </w:trPr>
        <w:tc>
          <w:tcPr>
            <w:tcW w:w="4248" w:type="dxa"/>
          </w:tcPr>
          <w:p w:rsidRPr="00F30351" w:rsidR="00E31292" w:rsidP="003A1415" w:rsidRDefault="00E31292" w14:paraId="19E72666" w14:textId="77777777">
            <w:pPr>
              <w:pStyle w:val="Default"/>
              <w:rPr>
                <w:rFonts w:asciiTheme="minorHAnsi" w:hAnsiTheme="minorHAnsi" w:cstheme="minorHAnsi"/>
                <w:sz w:val="22"/>
                <w:szCs w:val="22"/>
              </w:rPr>
            </w:pPr>
            <w:r w:rsidRPr="00F30351">
              <w:rPr>
                <w:rFonts w:asciiTheme="minorHAnsi" w:hAnsiTheme="minorHAnsi" w:cstheme="minorHAnsi"/>
                <w:sz w:val="22"/>
                <w:szCs w:val="22"/>
              </w:rPr>
              <w:t xml:space="preserve">2. Additional support for learning that is available to pupils with special educational needs </w:t>
            </w:r>
          </w:p>
          <w:p w:rsidRPr="00F30351" w:rsidR="00E31292" w:rsidP="003A1415" w:rsidRDefault="00E31292" w14:paraId="53B8D6D1" w14:textId="77777777">
            <w:pPr>
              <w:pStyle w:val="Default"/>
              <w:rPr>
                <w:rFonts w:asciiTheme="minorHAnsi" w:hAnsiTheme="minorHAnsi" w:cstheme="minorHAnsi"/>
                <w:sz w:val="22"/>
                <w:szCs w:val="22"/>
              </w:rPr>
            </w:pPr>
          </w:p>
        </w:tc>
        <w:tc>
          <w:tcPr>
            <w:tcW w:w="4111" w:type="dxa"/>
          </w:tcPr>
          <w:p w:rsidRPr="00F30351" w:rsidR="00E31292" w:rsidP="003A1415" w:rsidRDefault="00E31292" w14:paraId="7515FFDE" w14:textId="77777777">
            <w:pPr>
              <w:pStyle w:val="Default"/>
              <w:rPr>
                <w:rFonts w:asciiTheme="minorHAnsi" w:hAnsiTheme="minorHAnsi" w:cstheme="minorHAnsi"/>
                <w:sz w:val="22"/>
                <w:szCs w:val="22"/>
              </w:rPr>
            </w:pPr>
            <w:r w:rsidRPr="00F30351">
              <w:rPr>
                <w:rFonts w:asciiTheme="minorHAnsi" w:hAnsiTheme="minorHAnsi" w:cstheme="minorHAnsi"/>
                <w:i/>
                <w:iCs/>
                <w:sz w:val="22"/>
                <w:szCs w:val="22"/>
              </w:rPr>
              <w:t xml:space="preserve">Is there additional support available to help pupils with SEND with their learning? </w:t>
            </w:r>
          </w:p>
          <w:p w:rsidRPr="00F30351" w:rsidR="00E31292" w:rsidP="003A1415" w:rsidRDefault="00E31292" w14:paraId="6805CFB9" w14:textId="77777777">
            <w:pPr>
              <w:pStyle w:val="Default"/>
              <w:rPr>
                <w:rFonts w:asciiTheme="minorHAnsi" w:hAnsiTheme="minorHAnsi" w:cstheme="minorHAnsi"/>
                <w:sz w:val="22"/>
                <w:szCs w:val="22"/>
              </w:rPr>
            </w:pPr>
            <w:r w:rsidRPr="00F30351">
              <w:rPr>
                <w:rFonts w:asciiTheme="minorHAnsi" w:hAnsiTheme="minorHAnsi" w:cstheme="minorHAnsi"/>
                <w:i/>
                <w:iCs/>
                <w:sz w:val="22"/>
                <w:szCs w:val="22"/>
              </w:rPr>
              <w:t xml:space="preserve">How are the school’s resources allocated and matched to children’s special educational needs? </w:t>
            </w:r>
          </w:p>
          <w:p w:rsidRPr="00F30351" w:rsidR="00E31292" w:rsidP="003A1415" w:rsidRDefault="00E31292" w14:paraId="41FED196" w14:textId="77777777">
            <w:pPr>
              <w:pStyle w:val="Default"/>
              <w:rPr>
                <w:rFonts w:asciiTheme="minorHAnsi" w:hAnsiTheme="minorHAnsi" w:cstheme="minorHAnsi"/>
                <w:sz w:val="22"/>
                <w:szCs w:val="22"/>
              </w:rPr>
            </w:pPr>
            <w:r w:rsidRPr="00F30351">
              <w:rPr>
                <w:rFonts w:asciiTheme="minorHAnsi" w:hAnsiTheme="minorHAnsi" w:cstheme="minorHAnsi"/>
                <w:i/>
                <w:iCs/>
                <w:sz w:val="22"/>
                <w:szCs w:val="22"/>
              </w:rPr>
              <w:t xml:space="preserve">How is the decision made about how much/what support my child will receive? </w:t>
            </w:r>
          </w:p>
        </w:tc>
        <w:tc>
          <w:tcPr>
            <w:tcW w:w="6237" w:type="dxa"/>
          </w:tcPr>
          <w:p w:rsidRPr="00F30351" w:rsidR="00E31292" w:rsidP="003A1415" w:rsidRDefault="10AD8073" w14:paraId="67BB381D" w14:textId="3C526569">
            <w:pPr>
              <w:pStyle w:val="Default"/>
              <w:jc w:val="both"/>
              <w:rPr>
                <w:rFonts w:asciiTheme="minorHAnsi" w:hAnsiTheme="minorHAnsi" w:cstheme="minorBidi"/>
                <w:sz w:val="22"/>
                <w:szCs w:val="22"/>
              </w:rPr>
            </w:pPr>
            <w:r w:rsidRPr="7B8B0B08">
              <w:rPr>
                <w:rFonts w:asciiTheme="minorHAnsi" w:hAnsiTheme="minorHAnsi" w:cstheme="minorBidi"/>
                <w:sz w:val="22"/>
                <w:szCs w:val="22"/>
              </w:rPr>
              <w:t>We have a range of staff to support pupils and address additional needs they may have, including pupils with SEND. This includes the Special Educational Needs</w:t>
            </w:r>
            <w:r w:rsidRPr="7B8B0B08" w:rsidR="5C1DB69E">
              <w:rPr>
                <w:rFonts w:asciiTheme="minorHAnsi" w:hAnsiTheme="minorHAnsi" w:cstheme="minorBidi"/>
                <w:sz w:val="22"/>
                <w:szCs w:val="22"/>
              </w:rPr>
              <w:t xml:space="preserve"> and Disabilities</w:t>
            </w:r>
            <w:r w:rsidRPr="7B8B0B08">
              <w:rPr>
                <w:rFonts w:asciiTheme="minorHAnsi" w:hAnsiTheme="minorHAnsi" w:cstheme="minorBidi"/>
                <w:sz w:val="22"/>
                <w:szCs w:val="22"/>
              </w:rPr>
              <w:t xml:space="preserve"> Coordinator (SEN</w:t>
            </w:r>
            <w:r w:rsidRPr="7B8B0B08" w:rsidR="5C1DB69E">
              <w:rPr>
                <w:rFonts w:asciiTheme="minorHAnsi" w:hAnsiTheme="minorHAnsi" w:cstheme="minorBidi"/>
                <w:sz w:val="22"/>
                <w:szCs w:val="22"/>
              </w:rPr>
              <w:t>DCo</w:t>
            </w:r>
            <w:r w:rsidRPr="7B8B0B08">
              <w:rPr>
                <w:rFonts w:asciiTheme="minorHAnsi" w:hAnsiTheme="minorHAnsi" w:cstheme="minorBidi"/>
                <w:sz w:val="22"/>
                <w:szCs w:val="22"/>
              </w:rPr>
              <w:t>);</w:t>
            </w:r>
            <w:r w:rsidRPr="7B8B0B08" w:rsidR="1C38C60C">
              <w:rPr>
                <w:rFonts w:asciiTheme="minorHAnsi" w:hAnsiTheme="minorHAnsi" w:cstheme="minorBidi"/>
                <w:sz w:val="22"/>
                <w:szCs w:val="22"/>
              </w:rPr>
              <w:t xml:space="preserve"> two SENDC</w:t>
            </w:r>
            <w:r w:rsidRPr="7B8B0B08" w:rsidR="7BA3135B">
              <w:rPr>
                <w:rFonts w:asciiTheme="minorHAnsi" w:hAnsiTheme="minorHAnsi" w:cstheme="minorBidi"/>
                <w:sz w:val="22"/>
                <w:szCs w:val="22"/>
              </w:rPr>
              <w:t>o</w:t>
            </w:r>
            <w:r w:rsidRPr="7B8B0B08" w:rsidR="1C38C60C">
              <w:rPr>
                <w:rFonts w:asciiTheme="minorHAnsi" w:hAnsiTheme="minorHAnsi" w:cstheme="minorBidi"/>
                <w:sz w:val="22"/>
                <w:szCs w:val="22"/>
              </w:rPr>
              <w:t xml:space="preserve"> Assistants,</w:t>
            </w:r>
            <w:r w:rsidRPr="7B8B0B08">
              <w:rPr>
                <w:rFonts w:asciiTheme="minorHAnsi" w:hAnsiTheme="minorHAnsi" w:cstheme="minorBidi"/>
                <w:sz w:val="22"/>
                <w:szCs w:val="22"/>
              </w:rPr>
              <w:t xml:space="preserve"> Teachers; Project Wor</w:t>
            </w:r>
            <w:r w:rsidRPr="7B8B0B08" w:rsidR="0BDEA23E">
              <w:rPr>
                <w:rFonts w:asciiTheme="minorHAnsi" w:hAnsiTheme="minorHAnsi" w:cstheme="minorBidi"/>
                <w:sz w:val="22"/>
                <w:szCs w:val="22"/>
              </w:rPr>
              <w:t>k Team</w:t>
            </w:r>
            <w:r w:rsidRPr="7B8B0B08" w:rsidR="6AC52D0C">
              <w:rPr>
                <w:rFonts w:asciiTheme="minorHAnsi" w:hAnsiTheme="minorHAnsi" w:cstheme="minorBidi"/>
                <w:sz w:val="22"/>
                <w:szCs w:val="22"/>
              </w:rPr>
              <w:t>, Mental Health and Wellbeing Lead</w:t>
            </w:r>
            <w:r w:rsidRPr="7B8B0B08" w:rsidR="189B1781">
              <w:rPr>
                <w:rFonts w:asciiTheme="minorHAnsi" w:hAnsiTheme="minorHAnsi" w:cstheme="minorBidi"/>
                <w:sz w:val="22"/>
                <w:szCs w:val="22"/>
              </w:rPr>
              <w:t xml:space="preserve"> and</w:t>
            </w:r>
            <w:r w:rsidRPr="7B8B0B08" w:rsidR="6AC52D0C">
              <w:rPr>
                <w:rFonts w:asciiTheme="minorHAnsi" w:hAnsiTheme="minorHAnsi" w:cstheme="minorBidi"/>
                <w:sz w:val="22"/>
                <w:szCs w:val="22"/>
              </w:rPr>
              <w:t xml:space="preserve"> T</w:t>
            </w:r>
            <w:r w:rsidRPr="7B8B0B08" w:rsidR="69E88BEC">
              <w:rPr>
                <w:rFonts w:asciiTheme="minorHAnsi" w:hAnsiTheme="minorHAnsi" w:cstheme="minorBidi"/>
                <w:sz w:val="22"/>
                <w:szCs w:val="22"/>
              </w:rPr>
              <w:t xml:space="preserve">eaching </w:t>
            </w:r>
            <w:r w:rsidRPr="7B8B0B08" w:rsidR="6AC52D0C">
              <w:rPr>
                <w:rFonts w:asciiTheme="minorHAnsi" w:hAnsiTheme="minorHAnsi" w:cstheme="minorBidi"/>
                <w:sz w:val="22"/>
                <w:szCs w:val="22"/>
              </w:rPr>
              <w:t>As</w:t>
            </w:r>
            <w:r w:rsidRPr="7B8B0B08" w:rsidR="38DAB3E5">
              <w:rPr>
                <w:rFonts w:asciiTheme="minorHAnsi" w:hAnsiTheme="minorHAnsi" w:cstheme="minorBidi"/>
                <w:sz w:val="22"/>
                <w:szCs w:val="22"/>
              </w:rPr>
              <w:t>sistants</w:t>
            </w:r>
            <w:r w:rsidRPr="7B8B0B08">
              <w:rPr>
                <w:rFonts w:asciiTheme="minorHAnsi" w:hAnsiTheme="minorHAnsi" w:cstheme="minorBidi"/>
                <w:sz w:val="22"/>
                <w:szCs w:val="22"/>
              </w:rPr>
              <w:t xml:space="preserve">. </w:t>
            </w:r>
          </w:p>
          <w:p w:rsidRPr="00F30351" w:rsidR="00E31292" w:rsidP="003A1415" w:rsidRDefault="12A4D83F" w14:paraId="5A6FD068" w14:textId="03010016">
            <w:pPr>
              <w:pStyle w:val="Default"/>
              <w:jc w:val="both"/>
              <w:rPr>
                <w:rFonts w:asciiTheme="minorHAnsi" w:hAnsiTheme="minorHAnsi" w:cstheme="minorBidi"/>
                <w:sz w:val="22"/>
                <w:szCs w:val="22"/>
              </w:rPr>
            </w:pPr>
            <w:r w:rsidRPr="7B8B0B08">
              <w:rPr>
                <w:rFonts w:asciiTheme="minorHAnsi" w:hAnsiTheme="minorHAnsi" w:cstheme="minorBidi"/>
                <w:sz w:val="22"/>
                <w:szCs w:val="22"/>
              </w:rPr>
              <w:t xml:space="preserve">Resources are allocated based on evidence of need and effectiveness. </w:t>
            </w:r>
            <w:r w:rsidRPr="7B8B0B08" w:rsidR="6352EACB">
              <w:rPr>
                <w:rFonts w:asciiTheme="minorHAnsi" w:hAnsiTheme="minorHAnsi" w:cstheme="minorBidi"/>
                <w:sz w:val="22"/>
                <w:szCs w:val="22"/>
              </w:rPr>
              <w:t xml:space="preserve">An </w:t>
            </w:r>
            <w:r w:rsidRPr="7B8B0B08" w:rsidR="265F6FE9">
              <w:rPr>
                <w:rFonts w:asciiTheme="minorHAnsi" w:hAnsiTheme="minorHAnsi" w:cstheme="minorBidi"/>
                <w:sz w:val="22"/>
                <w:szCs w:val="22"/>
              </w:rPr>
              <w:t xml:space="preserve">Internal SEN Referral form is used </w:t>
            </w:r>
            <w:r w:rsidRPr="7B8B0B08" w:rsidR="16B43035">
              <w:rPr>
                <w:color w:val="111111"/>
                <w:sz w:val="22"/>
                <w:szCs w:val="22"/>
              </w:rPr>
              <w:t>for effectively identifying and supporting pupils with Special Educational Needs and/or Disabilities (SEND) within a school. It provides a clear, consistent, and confidential process for staff to raise concerns about a pupil’s learning, behaviour, or wellbeing in a timely manner. This ensures that pupils who may require additional support are quickly recognised and assessed, allowing for early intervention and tailored support strategies.</w:t>
            </w:r>
            <w:r w:rsidRPr="7B8B0B08" w:rsidR="16B43035">
              <w:rPr>
                <w:sz w:val="22"/>
                <w:szCs w:val="22"/>
              </w:rPr>
              <w:t xml:space="preserve"> </w:t>
            </w:r>
          </w:p>
          <w:p w:rsidRPr="00F30351" w:rsidR="00E31292" w:rsidP="003A1415" w:rsidRDefault="542C5270" w14:paraId="14649B76" w14:textId="31A553CB">
            <w:pPr>
              <w:pStyle w:val="Default"/>
              <w:jc w:val="both"/>
              <w:rPr>
                <w:rFonts w:asciiTheme="minorHAnsi" w:hAnsiTheme="minorHAnsi" w:cstheme="minorBidi"/>
                <w:sz w:val="22"/>
                <w:szCs w:val="22"/>
              </w:rPr>
            </w:pPr>
            <w:r w:rsidRPr="082D0510">
              <w:rPr>
                <w:rFonts w:asciiTheme="minorHAnsi" w:hAnsiTheme="minorHAnsi" w:cstheme="minorBidi"/>
                <w:sz w:val="22"/>
                <w:szCs w:val="22"/>
              </w:rPr>
              <w:t xml:space="preserve">Pupils with an Education, Health and Care Plan (EHCP) have resources allocated as outlined in their plan. New resources are constantly being researched and purchased enabling us to keep ahead with new and exciting learning opportunities for pupils. </w:t>
            </w:r>
          </w:p>
          <w:p w:rsidRPr="00F30351" w:rsidR="00E31292" w:rsidP="003A1415" w:rsidRDefault="376FB737" w14:paraId="6CA95543" w14:textId="091EC199">
            <w:pPr>
              <w:pStyle w:val="Default"/>
              <w:jc w:val="both"/>
              <w:rPr>
                <w:rFonts w:asciiTheme="minorHAnsi" w:hAnsiTheme="minorHAnsi" w:cstheme="minorBidi"/>
                <w:sz w:val="22"/>
                <w:szCs w:val="22"/>
              </w:rPr>
            </w:pPr>
            <w:r w:rsidRPr="7B8B0B08">
              <w:rPr>
                <w:rFonts w:asciiTheme="minorHAnsi" w:hAnsiTheme="minorHAnsi" w:cstheme="minorBidi"/>
                <w:sz w:val="22"/>
                <w:szCs w:val="22"/>
              </w:rPr>
              <w:lastRenderedPageBreak/>
              <w:t>Pupils with E</w:t>
            </w:r>
            <w:r w:rsidRPr="7B8B0B08" w:rsidR="199A48E7">
              <w:rPr>
                <w:rFonts w:asciiTheme="minorHAnsi" w:hAnsiTheme="minorHAnsi" w:cstheme="minorBidi"/>
                <w:sz w:val="22"/>
                <w:szCs w:val="22"/>
              </w:rPr>
              <w:t>HCP</w:t>
            </w:r>
            <w:r w:rsidRPr="7B8B0B08">
              <w:rPr>
                <w:rFonts w:asciiTheme="minorHAnsi" w:hAnsiTheme="minorHAnsi" w:cstheme="minorBidi"/>
                <w:sz w:val="22"/>
                <w:szCs w:val="22"/>
              </w:rPr>
              <w:t>s have targets and strategies set</w:t>
            </w:r>
            <w:r w:rsidRPr="7B8B0B08" w:rsidR="199A48E7">
              <w:rPr>
                <w:rFonts w:asciiTheme="minorHAnsi" w:hAnsiTheme="minorHAnsi" w:cstheme="minorBidi"/>
                <w:sz w:val="22"/>
                <w:szCs w:val="22"/>
              </w:rPr>
              <w:t xml:space="preserve"> </w:t>
            </w:r>
            <w:r w:rsidRPr="7B8B0B08" w:rsidR="7C8AE5DB">
              <w:rPr>
                <w:rFonts w:asciiTheme="minorHAnsi" w:hAnsiTheme="minorHAnsi" w:cstheme="minorBidi"/>
                <w:sz w:val="22"/>
                <w:szCs w:val="22"/>
              </w:rPr>
              <w:t xml:space="preserve">and reviewed termly </w:t>
            </w:r>
            <w:r w:rsidRPr="7B8B0B08" w:rsidR="199A48E7">
              <w:rPr>
                <w:rFonts w:asciiTheme="minorHAnsi" w:hAnsiTheme="minorHAnsi" w:cstheme="minorBidi"/>
                <w:sz w:val="22"/>
                <w:szCs w:val="22"/>
              </w:rPr>
              <w:t>by the SENDCo alongside their Head of Y</w:t>
            </w:r>
            <w:r w:rsidRPr="7B8B0B08">
              <w:rPr>
                <w:rFonts w:asciiTheme="minorHAnsi" w:hAnsiTheme="minorHAnsi" w:cstheme="minorBidi"/>
                <w:sz w:val="22"/>
                <w:szCs w:val="22"/>
              </w:rPr>
              <w:t>ear</w:t>
            </w:r>
            <w:r w:rsidRPr="7B8B0B08" w:rsidR="38AC341D">
              <w:rPr>
                <w:rFonts w:asciiTheme="minorHAnsi" w:hAnsiTheme="minorHAnsi" w:cstheme="minorBidi"/>
                <w:sz w:val="22"/>
                <w:szCs w:val="22"/>
              </w:rPr>
              <w:t>/ Class Teacher/ Tutor</w:t>
            </w:r>
            <w:r w:rsidRPr="7B8B0B08">
              <w:rPr>
                <w:rFonts w:asciiTheme="minorHAnsi" w:hAnsiTheme="minorHAnsi" w:cstheme="minorBidi"/>
                <w:sz w:val="22"/>
                <w:szCs w:val="22"/>
              </w:rPr>
              <w:t xml:space="preserve">. Annual reviews involving the pupil, parents/carers and other professionals evaluate those targets and strategies. </w:t>
            </w:r>
          </w:p>
          <w:p w:rsidRPr="00F30351" w:rsidR="00E31292" w:rsidP="003A1415" w:rsidRDefault="5CD9C352" w14:paraId="72ACB90F" w14:textId="4CE00A75">
            <w:pPr>
              <w:pStyle w:val="Default"/>
              <w:jc w:val="both"/>
              <w:rPr>
                <w:sz w:val="22"/>
                <w:szCs w:val="22"/>
              </w:rPr>
            </w:pPr>
            <w:r w:rsidRPr="7B8B0B08">
              <w:rPr>
                <w:color w:val="111111"/>
                <w:sz w:val="22"/>
                <w:szCs w:val="22"/>
              </w:rPr>
              <w:t>At our school, we are supported by a named Educational Psychologist and a Speech and Language Therapist who work closely with us to assess and address the diverse needs of our pupils. Additionally, we have access to a qualified Dyslexia Assessor to provide specialist evaluations and targeted support for pupils with specific learning difficulties. We also maintain strong collaborative relationships with external community teams, including the Umbrella Pathway and Paediatricians, ensuring a holistic and coordinated approach to meeting the health, developmental, and educational needs of our pupils. This multi-disciplinary partnership enables us to deliver timely interventions and personalised support, in line with best practice and the expectations set out in the Behaviour in Schools guidance and the OFSTED framework</w:t>
            </w:r>
          </w:p>
        </w:tc>
      </w:tr>
    </w:tbl>
    <w:p w:rsidRPr="00F30351" w:rsidR="00A46F92" w:rsidP="7B8B0B08" w:rsidRDefault="00A46F92" w14:paraId="7D7A011D" w14:textId="5FF7F703"/>
    <w:tbl>
      <w:tblPr>
        <w:tblStyle w:val="TableGrid"/>
        <w:tblW w:w="14634" w:type="dxa"/>
        <w:tblInd w:w="-289" w:type="dxa"/>
        <w:tblLook w:val="04A0" w:firstRow="1" w:lastRow="0" w:firstColumn="1" w:lastColumn="0" w:noHBand="0" w:noVBand="1"/>
      </w:tblPr>
      <w:tblGrid>
        <w:gridCol w:w="4275"/>
        <w:gridCol w:w="4089"/>
        <w:gridCol w:w="166"/>
        <w:gridCol w:w="6104"/>
      </w:tblGrid>
      <w:tr w:rsidRPr="00F30351" w:rsidR="006063CA" w:rsidTr="0B521601" w14:paraId="6414455C" w14:textId="77777777">
        <w:tc>
          <w:tcPr>
            <w:tcW w:w="4275" w:type="dxa"/>
            <w:tcMar/>
          </w:tcPr>
          <w:p w:rsidRPr="00F30351" w:rsidR="006063CA" w:rsidP="006063CA" w:rsidRDefault="006063CA" w14:paraId="4C89B79C" w14:textId="77777777">
            <w:pPr>
              <w:pStyle w:val="Default"/>
              <w:rPr>
                <w:rFonts w:asciiTheme="minorHAnsi" w:hAnsiTheme="minorHAnsi" w:cstheme="minorHAnsi"/>
                <w:sz w:val="22"/>
                <w:szCs w:val="22"/>
              </w:rPr>
            </w:pPr>
            <w:r w:rsidRPr="00F30351">
              <w:rPr>
                <w:rFonts w:asciiTheme="minorHAnsi" w:hAnsiTheme="minorHAnsi" w:cstheme="minorHAnsi"/>
                <w:b/>
                <w:bCs/>
                <w:sz w:val="22"/>
                <w:szCs w:val="22"/>
              </w:rPr>
              <w:t xml:space="preserve">Identified Area </w:t>
            </w:r>
          </w:p>
        </w:tc>
        <w:tc>
          <w:tcPr>
            <w:tcW w:w="4089" w:type="dxa"/>
            <w:tcMar/>
          </w:tcPr>
          <w:p w:rsidRPr="00F30351" w:rsidR="006063CA" w:rsidP="006063CA" w:rsidRDefault="006063CA" w14:paraId="5A55C219" w14:textId="77777777">
            <w:pPr>
              <w:pStyle w:val="Default"/>
              <w:rPr>
                <w:rFonts w:asciiTheme="minorHAnsi" w:hAnsiTheme="minorHAnsi" w:cstheme="minorHAnsi"/>
                <w:sz w:val="22"/>
                <w:szCs w:val="22"/>
              </w:rPr>
            </w:pPr>
            <w:r w:rsidRPr="00F30351">
              <w:rPr>
                <w:rFonts w:asciiTheme="minorHAnsi" w:hAnsiTheme="minorHAnsi" w:cstheme="minorHAnsi"/>
                <w:b/>
                <w:bCs/>
                <w:sz w:val="22"/>
                <w:szCs w:val="22"/>
              </w:rPr>
              <w:t xml:space="preserve">Question </w:t>
            </w:r>
          </w:p>
        </w:tc>
        <w:tc>
          <w:tcPr>
            <w:tcW w:w="6270" w:type="dxa"/>
            <w:gridSpan w:val="2"/>
            <w:tcMar/>
          </w:tcPr>
          <w:p w:rsidRPr="00F30351" w:rsidR="006063CA" w:rsidP="00A46F92" w:rsidRDefault="006063CA" w14:paraId="27041E89" w14:textId="77777777">
            <w:pPr>
              <w:pStyle w:val="Default"/>
              <w:jc w:val="both"/>
              <w:rPr>
                <w:rFonts w:asciiTheme="minorHAnsi" w:hAnsiTheme="minorHAnsi" w:cstheme="minorHAnsi"/>
                <w:sz w:val="22"/>
                <w:szCs w:val="22"/>
              </w:rPr>
            </w:pPr>
            <w:r w:rsidRPr="00F30351">
              <w:rPr>
                <w:rFonts w:asciiTheme="minorHAnsi" w:hAnsiTheme="minorHAnsi" w:cstheme="minorHAnsi"/>
                <w:b/>
                <w:bCs/>
                <w:sz w:val="22"/>
                <w:szCs w:val="22"/>
              </w:rPr>
              <w:t xml:space="preserve">School Response </w:t>
            </w:r>
          </w:p>
        </w:tc>
      </w:tr>
      <w:tr w:rsidRPr="00F30351" w:rsidR="006063CA" w:rsidTr="0B521601" w14:paraId="389799E0" w14:textId="77777777">
        <w:tc>
          <w:tcPr>
            <w:tcW w:w="4275" w:type="dxa"/>
            <w:tcMar/>
          </w:tcPr>
          <w:p w:rsidRPr="00F30351" w:rsidR="006063CA" w:rsidP="006063CA" w:rsidRDefault="006063CA" w14:paraId="78B5C138" w14:textId="77777777">
            <w:pPr>
              <w:pStyle w:val="Default"/>
              <w:rPr>
                <w:rFonts w:asciiTheme="minorHAnsi" w:hAnsiTheme="minorHAnsi" w:cstheme="minorHAnsi"/>
                <w:sz w:val="22"/>
                <w:szCs w:val="22"/>
              </w:rPr>
            </w:pPr>
            <w:r w:rsidRPr="00F30351">
              <w:rPr>
                <w:rFonts w:asciiTheme="minorHAnsi" w:hAnsiTheme="minorHAnsi" w:cstheme="minorHAnsi"/>
                <w:sz w:val="22"/>
                <w:szCs w:val="22"/>
              </w:rPr>
              <w:t xml:space="preserve">3. Support that is available for improving the emotional, mental and social development of pupils with special educational needs </w:t>
            </w:r>
          </w:p>
          <w:p w:rsidRPr="00F30351" w:rsidR="006063CA" w:rsidP="006063CA" w:rsidRDefault="006063CA" w14:paraId="6FC289A3" w14:textId="77777777">
            <w:pPr>
              <w:pStyle w:val="Default"/>
              <w:rPr>
                <w:rFonts w:asciiTheme="minorHAnsi" w:hAnsiTheme="minorHAnsi" w:cstheme="minorHAnsi"/>
                <w:sz w:val="22"/>
                <w:szCs w:val="22"/>
              </w:rPr>
            </w:pPr>
          </w:p>
        </w:tc>
        <w:tc>
          <w:tcPr>
            <w:tcW w:w="4089" w:type="dxa"/>
            <w:tcMar/>
          </w:tcPr>
          <w:p w:rsidRPr="00F30351" w:rsidR="006063CA" w:rsidP="15B2B735" w:rsidRDefault="2A6AADEC" w14:paraId="15271BA4" w14:textId="4B3B201F">
            <w:pPr>
              <w:pStyle w:val="Default"/>
              <w:rPr>
                <w:rFonts w:asciiTheme="minorHAnsi" w:hAnsiTheme="minorHAnsi" w:cstheme="minorBidi"/>
                <w:sz w:val="22"/>
                <w:szCs w:val="22"/>
              </w:rPr>
            </w:pPr>
            <w:r w:rsidRPr="15B2B735">
              <w:rPr>
                <w:rFonts w:asciiTheme="minorHAnsi" w:hAnsiTheme="minorHAnsi" w:cstheme="minorBidi"/>
                <w:i/>
                <w:iCs/>
                <w:sz w:val="22"/>
                <w:szCs w:val="22"/>
              </w:rPr>
              <w:t xml:space="preserve">What support will there be for my child’s overall wellbeing? </w:t>
            </w:r>
          </w:p>
        </w:tc>
        <w:tc>
          <w:tcPr>
            <w:tcW w:w="6270" w:type="dxa"/>
            <w:gridSpan w:val="2"/>
            <w:tcMar/>
          </w:tcPr>
          <w:p w:rsidRPr="00F30351" w:rsidR="0009568A" w:rsidP="7B8B0B08" w:rsidRDefault="3A373A7B" w14:paraId="38ADCB74" w14:textId="2690DD2C">
            <w:pPr>
              <w:shd w:val="clear" w:color="auto" w:fill="FFFFFF" w:themeFill="background1"/>
              <w:spacing w:after="240"/>
              <w:rPr>
                <w:color w:val="111111"/>
              </w:rPr>
            </w:pPr>
            <w:r w:rsidRPr="7B8B0B08">
              <w:rPr>
                <w:color w:val="111111"/>
              </w:rPr>
              <w:t xml:space="preserve">At The Aspire Academy, we take our pastoral responsibilities with utmost seriousness and commitment. We pride ourselves on delivering comprehensive pupil support and guidance, ensuring that every pupil has access to a trusted adult—whether their form tutor or a key member of staff they feel comfortable approaching for help. Our Project Work Team, Heads of Year, SENDCo, SENDCo Assistants, Mental Health and Wellbeing Lead, </w:t>
            </w:r>
            <w:r w:rsidRPr="7B8B0B08" w:rsidR="380E684E">
              <w:rPr>
                <w:color w:val="111111"/>
              </w:rPr>
              <w:t xml:space="preserve">Teaching Assistants </w:t>
            </w:r>
            <w:r w:rsidRPr="7B8B0B08">
              <w:rPr>
                <w:color w:val="111111"/>
              </w:rPr>
              <w:t>and Tutors collaborate closely with pupils and their parents/carers to address individual needs effectively.</w:t>
            </w:r>
          </w:p>
          <w:p w:rsidRPr="00F30351" w:rsidR="0009568A" w:rsidP="7B8B0B08" w:rsidRDefault="3A373A7B" w14:paraId="05F1F011" w14:textId="09198EF0">
            <w:pPr>
              <w:shd w:val="clear" w:color="auto" w:fill="FFFFFF" w:themeFill="background1"/>
              <w:spacing w:after="240"/>
              <w:rPr>
                <w:color w:val="111111"/>
              </w:rPr>
            </w:pPr>
            <w:r w:rsidRPr="7B8B0B08">
              <w:rPr>
                <w:color w:val="111111"/>
              </w:rPr>
              <w:t xml:space="preserve">In addition to these core staff members, a wider network of support is available, including external agencies such as CAMHS, </w:t>
            </w:r>
            <w:r w:rsidRPr="7B8B0B08">
              <w:rPr>
                <w:color w:val="111111"/>
              </w:rPr>
              <w:lastRenderedPageBreak/>
              <w:t xml:space="preserve">Community Safety/Youth Intervention Team, Police, Cranstoun, Malachi, </w:t>
            </w:r>
            <w:r w:rsidRPr="7B8B0B08" w:rsidR="54F1BB21">
              <w:rPr>
                <w:color w:val="111111"/>
              </w:rPr>
              <w:t xml:space="preserve">LA </w:t>
            </w:r>
            <w:r w:rsidRPr="7B8B0B08">
              <w:rPr>
                <w:color w:val="111111"/>
              </w:rPr>
              <w:t>SEND Team, Purple Leaf, Educational Psychology, Speech and Language Therapy, Early Help, Paediatrics, and others. This collaborative approach enables us to provide seamless, holistic support for pupils’ emotional, mental, and social development. Reflecting our dedication to wellbeing, The Aspire Academy proudly holds the Optimus Education Wellbeing Award.</w:t>
            </w:r>
          </w:p>
          <w:p w:rsidRPr="00F30351" w:rsidR="0009568A" w:rsidP="7B8B0B08" w:rsidRDefault="3A373A7B" w14:paraId="59CA1515" w14:textId="394AACFC">
            <w:pPr>
              <w:shd w:val="clear" w:color="auto" w:fill="FFFFFF" w:themeFill="background1"/>
              <w:spacing w:after="240"/>
              <w:rPr>
                <w:color w:val="111111"/>
              </w:rPr>
            </w:pPr>
            <w:r w:rsidRPr="7B8B0B08">
              <w:rPr>
                <w:color w:val="111111"/>
              </w:rPr>
              <w:t>Furthermore, we have two qualified Thrive Practitioners on staff, with an additional two colleagues currently undergoing training, enhancing our capacity to support pupils’ wellbeing and resilience.</w:t>
            </w:r>
          </w:p>
        </w:tc>
      </w:tr>
      <w:tr w:rsidRPr="00F30351" w:rsidR="00C83632" w:rsidTr="0B521601" w14:paraId="3FD78BD7" w14:textId="77777777">
        <w:tc>
          <w:tcPr>
            <w:tcW w:w="4275" w:type="dxa"/>
            <w:tcMar/>
          </w:tcPr>
          <w:p w:rsidRPr="00F30351" w:rsidR="00C83632" w:rsidP="00C83632" w:rsidRDefault="00C83632" w14:paraId="2AF6F8A6" w14:textId="77777777">
            <w:pPr>
              <w:autoSpaceDE w:val="0"/>
              <w:autoSpaceDN w:val="0"/>
              <w:adjustRightInd w:val="0"/>
              <w:rPr>
                <w:rFonts w:cstheme="minorHAnsi"/>
                <w:color w:val="000000"/>
              </w:rPr>
            </w:pPr>
            <w:r w:rsidRPr="00F30351">
              <w:rPr>
                <w:rFonts w:cstheme="minorHAnsi"/>
                <w:color w:val="000000"/>
              </w:rPr>
              <w:lastRenderedPageBreak/>
              <w:t xml:space="preserve">4. The name and contact details of the SEND Coordinator </w:t>
            </w:r>
          </w:p>
          <w:p w:rsidRPr="00F30351" w:rsidR="00C83632" w:rsidP="00C83632" w:rsidRDefault="00C83632" w14:paraId="5FADBCB6" w14:textId="77777777">
            <w:pPr>
              <w:autoSpaceDE w:val="0"/>
              <w:autoSpaceDN w:val="0"/>
              <w:adjustRightInd w:val="0"/>
              <w:rPr>
                <w:rFonts w:cstheme="minorHAnsi"/>
                <w:color w:val="000000"/>
              </w:rPr>
            </w:pPr>
          </w:p>
        </w:tc>
        <w:tc>
          <w:tcPr>
            <w:tcW w:w="4089" w:type="dxa"/>
            <w:tcMar/>
          </w:tcPr>
          <w:p w:rsidRPr="00F30351" w:rsidR="00C83632" w:rsidP="00C83632" w:rsidRDefault="00C83632" w14:paraId="272D8C1A" w14:textId="77777777">
            <w:pPr>
              <w:pStyle w:val="Default"/>
              <w:rPr>
                <w:rFonts w:asciiTheme="minorHAnsi" w:hAnsiTheme="minorHAnsi" w:cstheme="minorHAnsi"/>
                <w:sz w:val="22"/>
                <w:szCs w:val="22"/>
              </w:rPr>
            </w:pPr>
            <w:r w:rsidRPr="00F30351">
              <w:rPr>
                <w:rFonts w:asciiTheme="minorHAnsi" w:hAnsiTheme="minorHAnsi" w:cstheme="minorHAnsi"/>
                <w:i/>
                <w:iCs/>
                <w:sz w:val="22"/>
                <w:szCs w:val="22"/>
              </w:rPr>
              <w:t xml:space="preserve">Who should I contact if I want to find out more about how The Aspire Academy supports pupils with SEND? </w:t>
            </w:r>
          </w:p>
          <w:p w:rsidRPr="00F30351" w:rsidR="00C83632" w:rsidP="00C83632" w:rsidRDefault="00C83632" w14:paraId="19649033" w14:textId="77777777">
            <w:pPr>
              <w:pStyle w:val="Default"/>
              <w:rPr>
                <w:rFonts w:asciiTheme="minorHAnsi" w:hAnsiTheme="minorHAnsi" w:cstheme="minorHAnsi"/>
                <w:sz w:val="22"/>
                <w:szCs w:val="22"/>
              </w:rPr>
            </w:pPr>
            <w:r w:rsidRPr="00F30351">
              <w:rPr>
                <w:rFonts w:asciiTheme="minorHAnsi" w:hAnsiTheme="minorHAnsi" w:cstheme="minorHAnsi"/>
                <w:i/>
                <w:iCs/>
                <w:sz w:val="22"/>
                <w:szCs w:val="22"/>
              </w:rPr>
              <w:t xml:space="preserve">What should I do if I think my child may have a special educational need or disability? </w:t>
            </w:r>
          </w:p>
        </w:tc>
        <w:tc>
          <w:tcPr>
            <w:tcW w:w="6270" w:type="dxa"/>
            <w:gridSpan w:val="2"/>
            <w:tcMar/>
          </w:tcPr>
          <w:p w:rsidRPr="00F30351" w:rsidR="00C83632" w:rsidP="00C83632" w:rsidRDefault="00C83632" w14:paraId="41FCA455" w14:textId="7C327CC8">
            <w:pPr>
              <w:pStyle w:val="Default"/>
              <w:jc w:val="both"/>
              <w:rPr>
                <w:rFonts w:asciiTheme="minorHAnsi" w:hAnsiTheme="minorHAnsi" w:cstheme="minorHAnsi"/>
                <w:sz w:val="22"/>
                <w:szCs w:val="22"/>
              </w:rPr>
            </w:pPr>
            <w:r w:rsidRPr="00F30351">
              <w:rPr>
                <w:rFonts w:asciiTheme="minorHAnsi" w:hAnsiTheme="minorHAnsi" w:cstheme="minorHAnsi"/>
                <w:sz w:val="22"/>
                <w:szCs w:val="22"/>
              </w:rPr>
              <w:t xml:space="preserve">The Special Educational Needs Coordinator is </w:t>
            </w:r>
            <w:r w:rsidRPr="00F30351" w:rsidR="008B7443">
              <w:rPr>
                <w:rFonts w:asciiTheme="minorHAnsi" w:hAnsiTheme="minorHAnsi" w:cstheme="minorHAnsi"/>
                <w:sz w:val="22"/>
                <w:szCs w:val="22"/>
              </w:rPr>
              <w:t>Mrs Beata Payne</w:t>
            </w:r>
            <w:r w:rsidRPr="00F30351">
              <w:rPr>
                <w:rFonts w:asciiTheme="minorHAnsi" w:hAnsiTheme="minorHAnsi" w:cstheme="minorHAnsi"/>
                <w:sz w:val="22"/>
                <w:szCs w:val="22"/>
              </w:rPr>
              <w:t xml:space="preserve">: </w:t>
            </w:r>
          </w:p>
          <w:p w:rsidRPr="00F30351" w:rsidR="00C83632" w:rsidP="00C83632" w:rsidRDefault="00C83632" w14:paraId="14392660" w14:textId="77777777">
            <w:pPr>
              <w:pStyle w:val="Default"/>
              <w:jc w:val="both"/>
              <w:rPr>
                <w:rFonts w:asciiTheme="minorHAnsi" w:hAnsiTheme="minorHAnsi" w:cstheme="minorHAnsi"/>
                <w:sz w:val="22"/>
                <w:szCs w:val="22"/>
              </w:rPr>
            </w:pPr>
          </w:p>
          <w:p w:rsidRPr="00F30351" w:rsidR="00C83632" w:rsidP="00C83632" w:rsidRDefault="008B7443" w14:paraId="6F81EE04" w14:textId="13BB1F40">
            <w:pPr>
              <w:pStyle w:val="Default"/>
              <w:jc w:val="both"/>
              <w:rPr>
                <w:rFonts w:asciiTheme="minorHAnsi" w:hAnsiTheme="minorHAnsi" w:cstheme="minorHAnsi"/>
                <w:sz w:val="22"/>
                <w:szCs w:val="22"/>
              </w:rPr>
            </w:pPr>
            <w:r w:rsidRPr="00F30351">
              <w:rPr>
                <w:rFonts w:asciiTheme="minorHAnsi" w:hAnsiTheme="minorHAnsi" w:cstheme="minorHAnsi"/>
                <w:sz w:val="22"/>
                <w:szCs w:val="22"/>
              </w:rPr>
              <w:t>Mrs Beata Payne, SENDCo</w:t>
            </w:r>
          </w:p>
          <w:p w:rsidRPr="00F30351" w:rsidR="00C83632" w:rsidP="00C83632" w:rsidRDefault="00C83632" w14:paraId="6694F1AF" w14:textId="77777777">
            <w:pPr>
              <w:pStyle w:val="Default"/>
              <w:jc w:val="both"/>
              <w:rPr>
                <w:rFonts w:asciiTheme="minorHAnsi" w:hAnsiTheme="minorHAnsi" w:cstheme="minorHAnsi"/>
                <w:sz w:val="22"/>
                <w:szCs w:val="22"/>
              </w:rPr>
            </w:pPr>
            <w:r w:rsidRPr="00F30351">
              <w:rPr>
                <w:rFonts w:asciiTheme="minorHAnsi" w:hAnsiTheme="minorHAnsi" w:cstheme="minorHAnsi"/>
                <w:sz w:val="22"/>
                <w:szCs w:val="22"/>
              </w:rPr>
              <w:t>The Aspire Academy</w:t>
            </w:r>
          </w:p>
          <w:p w:rsidRPr="00F30351" w:rsidR="00C83632" w:rsidP="00C83632" w:rsidRDefault="00C83632" w14:paraId="7B08A581" w14:textId="77777777">
            <w:pPr>
              <w:pStyle w:val="Default"/>
              <w:jc w:val="both"/>
              <w:rPr>
                <w:rFonts w:asciiTheme="minorHAnsi" w:hAnsiTheme="minorHAnsi" w:cstheme="minorHAnsi"/>
                <w:sz w:val="22"/>
                <w:szCs w:val="22"/>
              </w:rPr>
            </w:pPr>
            <w:r w:rsidRPr="00F30351">
              <w:rPr>
                <w:rFonts w:asciiTheme="minorHAnsi" w:hAnsiTheme="minorHAnsi" w:cstheme="minorHAnsi"/>
                <w:sz w:val="22"/>
                <w:szCs w:val="22"/>
              </w:rPr>
              <w:t>Bridgwater Road</w:t>
            </w:r>
          </w:p>
          <w:p w:rsidRPr="00F30351" w:rsidR="00C83632" w:rsidP="00C83632" w:rsidRDefault="00C83632" w14:paraId="15C24B63" w14:textId="77777777">
            <w:pPr>
              <w:pStyle w:val="Default"/>
              <w:jc w:val="both"/>
              <w:rPr>
                <w:rFonts w:asciiTheme="minorHAnsi" w:hAnsiTheme="minorHAnsi" w:cstheme="minorHAnsi"/>
                <w:sz w:val="22"/>
                <w:szCs w:val="22"/>
              </w:rPr>
            </w:pPr>
            <w:r w:rsidRPr="00F30351">
              <w:rPr>
                <w:rFonts w:asciiTheme="minorHAnsi" w:hAnsiTheme="minorHAnsi" w:cstheme="minorHAnsi"/>
                <w:sz w:val="22"/>
                <w:szCs w:val="22"/>
              </w:rPr>
              <w:t xml:space="preserve">Worcester WR4 9FQ </w:t>
            </w:r>
          </w:p>
          <w:p w:rsidRPr="00F30351" w:rsidR="00C83632" w:rsidP="00C83632" w:rsidRDefault="00C83632" w14:paraId="59D2E2D0" w14:textId="77777777">
            <w:pPr>
              <w:pStyle w:val="Default"/>
              <w:jc w:val="both"/>
              <w:rPr>
                <w:rFonts w:asciiTheme="minorHAnsi" w:hAnsiTheme="minorHAnsi" w:cstheme="minorHAnsi"/>
                <w:sz w:val="22"/>
                <w:szCs w:val="22"/>
              </w:rPr>
            </w:pPr>
            <w:r w:rsidRPr="00F30351">
              <w:rPr>
                <w:rFonts w:asciiTheme="minorHAnsi" w:hAnsiTheme="minorHAnsi" w:cstheme="minorHAnsi"/>
                <w:sz w:val="22"/>
                <w:szCs w:val="22"/>
              </w:rPr>
              <w:t xml:space="preserve">Tel: 01905 422455 </w:t>
            </w:r>
          </w:p>
          <w:p w:rsidRPr="00F30351" w:rsidR="00C83632" w:rsidP="00C83632" w:rsidRDefault="00C83632" w14:paraId="0A543B34" w14:textId="16322869">
            <w:pPr>
              <w:pStyle w:val="Default"/>
              <w:jc w:val="both"/>
              <w:rPr>
                <w:rFonts w:asciiTheme="minorHAnsi" w:hAnsiTheme="minorHAnsi" w:cstheme="minorHAnsi"/>
                <w:sz w:val="22"/>
                <w:szCs w:val="22"/>
              </w:rPr>
            </w:pPr>
            <w:r w:rsidRPr="00F30351">
              <w:rPr>
                <w:rFonts w:asciiTheme="minorHAnsi" w:hAnsiTheme="minorHAnsi" w:cstheme="minorHAnsi"/>
                <w:sz w:val="22"/>
                <w:szCs w:val="22"/>
              </w:rPr>
              <w:t xml:space="preserve">Email: </w:t>
            </w:r>
            <w:r w:rsidRPr="00F30351" w:rsidR="008B7443">
              <w:rPr>
                <w:rFonts w:asciiTheme="minorHAnsi" w:hAnsiTheme="minorHAnsi" w:cstheme="minorHAnsi"/>
                <w:sz w:val="22"/>
                <w:szCs w:val="22"/>
              </w:rPr>
              <w:t>bpayne</w:t>
            </w:r>
            <w:r w:rsidRPr="00F30351">
              <w:rPr>
                <w:rFonts w:asciiTheme="minorHAnsi" w:hAnsiTheme="minorHAnsi" w:cstheme="minorHAnsi"/>
                <w:sz w:val="22"/>
                <w:szCs w:val="22"/>
              </w:rPr>
              <w:t xml:space="preserve">@theaspireacademy.org.uk </w:t>
            </w:r>
          </w:p>
          <w:p w:rsidRPr="00F30351" w:rsidR="00C83632" w:rsidP="00C83632" w:rsidRDefault="00C83632" w14:paraId="5C6FF41C" w14:textId="77777777">
            <w:pPr>
              <w:pStyle w:val="Default"/>
              <w:jc w:val="both"/>
              <w:rPr>
                <w:rFonts w:asciiTheme="minorHAnsi" w:hAnsiTheme="minorHAnsi" w:cstheme="minorHAnsi"/>
                <w:sz w:val="22"/>
                <w:szCs w:val="22"/>
              </w:rPr>
            </w:pPr>
          </w:p>
          <w:p w:rsidR="00C83632" w:rsidP="15B2B735" w:rsidRDefault="42F6E5F6" w14:paraId="7CFAB511" w14:textId="77777777">
            <w:pPr>
              <w:pStyle w:val="Default"/>
              <w:jc w:val="both"/>
              <w:rPr>
                <w:rFonts w:asciiTheme="minorHAnsi" w:hAnsiTheme="minorHAnsi" w:cstheme="minorBidi"/>
                <w:sz w:val="22"/>
                <w:szCs w:val="22"/>
              </w:rPr>
            </w:pPr>
            <w:r w:rsidRPr="15B2B735">
              <w:rPr>
                <w:rFonts w:asciiTheme="minorHAnsi" w:hAnsiTheme="minorHAnsi" w:cstheme="minorBidi"/>
                <w:sz w:val="22"/>
                <w:szCs w:val="22"/>
              </w:rPr>
              <w:t xml:space="preserve">If you think your child may have a special educational </w:t>
            </w:r>
            <w:r w:rsidRPr="15B2B735" w:rsidR="32FC7817">
              <w:rPr>
                <w:rFonts w:asciiTheme="minorHAnsi" w:hAnsiTheme="minorHAnsi" w:cstheme="minorBidi"/>
                <w:sz w:val="22"/>
                <w:szCs w:val="22"/>
              </w:rPr>
              <w:t>need,</w:t>
            </w:r>
            <w:r w:rsidRPr="15B2B735">
              <w:rPr>
                <w:rFonts w:asciiTheme="minorHAnsi" w:hAnsiTheme="minorHAnsi" w:cstheme="minorBidi"/>
                <w:sz w:val="22"/>
                <w:szCs w:val="22"/>
              </w:rPr>
              <w:t xml:space="preserve"> please contact either their form tutor or our SENDCo, who will ensure that all concerns are followed up. </w:t>
            </w:r>
          </w:p>
          <w:p w:rsidR="00CD6FDA" w:rsidP="15B2B735" w:rsidRDefault="00CD6FDA" w14:paraId="20E23BC7" w14:textId="77777777">
            <w:pPr>
              <w:pStyle w:val="Default"/>
              <w:jc w:val="both"/>
              <w:rPr>
                <w:rFonts w:asciiTheme="minorHAnsi" w:hAnsiTheme="minorHAnsi" w:cstheme="minorBidi"/>
                <w:sz w:val="22"/>
                <w:szCs w:val="22"/>
              </w:rPr>
            </w:pPr>
          </w:p>
          <w:p w:rsidRPr="00F30351" w:rsidR="00E5779D" w:rsidP="15B2B735" w:rsidRDefault="00E5779D" w14:paraId="4DF4B52E" w14:textId="03315606">
            <w:pPr>
              <w:pStyle w:val="Default"/>
              <w:jc w:val="both"/>
              <w:rPr>
                <w:rFonts w:asciiTheme="minorHAnsi" w:hAnsiTheme="minorHAnsi" w:cstheme="minorBidi"/>
                <w:sz w:val="22"/>
                <w:szCs w:val="22"/>
              </w:rPr>
            </w:pPr>
          </w:p>
        </w:tc>
      </w:tr>
      <w:tr w:rsidRPr="00F30351" w:rsidR="00A5143D" w:rsidTr="0B521601" w14:paraId="0884EE5D" w14:textId="77777777">
        <w:tc>
          <w:tcPr>
            <w:tcW w:w="4275" w:type="dxa"/>
            <w:tcMar/>
          </w:tcPr>
          <w:p w:rsidRPr="00F30351" w:rsidR="00A5143D" w:rsidP="00A5143D" w:rsidRDefault="00A5143D" w14:paraId="1F81A1A7" w14:textId="77777777">
            <w:pPr>
              <w:pStyle w:val="Default"/>
              <w:rPr>
                <w:rFonts w:asciiTheme="minorHAnsi" w:hAnsiTheme="minorHAnsi" w:cstheme="minorHAnsi"/>
                <w:sz w:val="22"/>
                <w:szCs w:val="22"/>
              </w:rPr>
            </w:pPr>
            <w:r w:rsidRPr="00F30351">
              <w:rPr>
                <w:rFonts w:asciiTheme="minorHAnsi" w:hAnsiTheme="minorHAnsi" w:cstheme="minorHAnsi"/>
                <w:sz w:val="22"/>
                <w:szCs w:val="22"/>
              </w:rPr>
              <w:t xml:space="preserve">5. Information about the expertise and training of staff in relation to children and young people with special educational needs and about how specialist expertise will be secured </w:t>
            </w:r>
          </w:p>
          <w:p w:rsidRPr="00F30351" w:rsidR="00A5143D" w:rsidP="00A5143D" w:rsidRDefault="00A5143D" w14:paraId="4B23429B" w14:textId="77777777">
            <w:pPr>
              <w:pStyle w:val="Default"/>
              <w:rPr>
                <w:rFonts w:asciiTheme="minorHAnsi" w:hAnsiTheme="minorHAnsi" w:cstheme="minorHAnsi"/>
                <w:sz w:val="22"/>
                <w:szCs w:val="22"/>
              </w:rPr>
            </w:pPr>
          </w:p>
        </w:tc>
        <w:tc>
          <w:tcPr>
            <w:tcW w:w="4255" w:type="dxa"/>
            <w:gridSpan w:val="2"/>
            <w:tcMar/>
          </w:tcPr>
          <w:p w:rsidRPr="00F30351" w:rsidR="00A5143D" w:rsidP="00A5143D" w:rsidRDefault="00A5143D" w14:paraId="22BF2454" w14:textId="77777777">
            <w:pPr>
              <w:pStyle w:val="Default"/>
              <w:rPr>
                <w:rFonts w:asciiTheme="minorHAnsi" w:hAnsiTheme="minorHAnsi" w:cstheme="minorHAnsi"/>
                <w:sz w:val="22"/>
                <w:szCs w:val="22"/>
              </w:rPr>
            </w:pPr>
            <w:r w:rsidRPr="00F30351">
              <w:rPr>
                <w:rFonts w:asciiTheme="minorHAnsi" w:hAnsiTheme="minorHAnsi" w:cstheme="minorHAnsi"/>
                <w:i/>
                <w:iCs/>
                <w:sz w:val="22"/>
                <w:szCs w:val="22"/>
              </w:rPr>
              <w:t xml:space="preserve">What training have the staff supporting children and young people with SEND had or are having? </w:t>
            </w:r>
          </w:p>
        </w:tc>
        <w:tc>
          <w:tcPr>
            <w:tcW w:w="6104" w:type="dxa"/>
            <w:tcMar/>
          </w:tcPr>
          <w:p w:rsidRPr="00F30351" w:rsidR="00A5143D" w:rsidP="7B8B0B08" w:rsidRDefault="5E83F0C2" w14:paraId="397F02AA" w14:noSpellErr="1" w14:textId="2BE3AD5D">
            <w:pPr>
              <w:shd w:val="clear" w:color="auto" w:fill="FFFFFF" w:themeFill="background1"/>
              <w:spacing w:after="240"/>
              <w:rPr>
                <w:color w:val="111111"/>
              </w:rPr>
            </w:pPr>
            <w:r w:rsidRPr="0B521601" w:rsidR="7A082AC7">
              <w:rPr>
                <w:color w:val="111111"/>
              </w:rPr>
              <w:t xml:space="preserve">At The Aspire Academy, we </w:t>
            </w:r>
            <w:r w:rsidRPr="0B521601" w:rsidR="7A082AC7">
              <w:rPr>
                <w:color w:val="111111"/>
              </w:rPr>
              <w:t>firmly believe</w:t>
            </w:r>
            <w:r w:rsidRPr="0B521601" w:rsidR="7A082AC7">
              <w:rPr>
                <w:color w:val="111111"/>
              </w:rPr>
              <w:t xml:space="preserve"> that all teachers are educators of pupils with special educational needs. To support this ethos, we have established a dedicated support team comprising the Deputy Head Teacher, two Assistant Head Teachers, Heads of Year 10 and 11, the Key Stage 3 Lead, SENDCo, two SENDCo Assistants, Parallel Pathway and Outreach </w:t>
            </w:r>
            <w:r w:rsidRPr="0B521601" w:rsidR="7A082AC7">
              <w:rPr>
                <w:color w:val="111111"/>
              </w:rPr>
              <w:t>workers, as well as KS3 and KS4 staff who specialise in nurture</w:t>
            </w:r>
            <w:r w:rsidRPr="0B521601" w:rsidR="344E13C2">
              <w:rPr>
                <w:color w:val="111111"/>
              </w:rPr>
              <w:t xml:space="preserve">, </w:t>
            </w:r>
            <w:r w:rsidRPr="0B521601" w:rsidR="344E13C2">
              <w:rPr>
                <w:color w:val="111111"/>
              </w:rPr>
              <w:t>restorative</w:t>
            </w:r>
            <w:r w:rsidRPr="0B521601" w:rsidR="344E13C2">
              <w:rPr>
                <w:color w:val="111111"/>
              </w:rPr>
              <w:t xml:space="preserve"> practice </w:t>
            </w:r>
            <w:r w:rsidRPr="0B521601" w:rsidR="7A082AC7">
              <w:rPr>
                <w:color w:val="111111"/>
              </w:rPr>
              <w:t xml:space="preserve"> principles and trauma-informed approaches. This team brings a wealth of </w:t>
            </w:r>
            <w:r w:rsidRPr="0B521601" w:rsidR="7A082AC7">
              <w:rPr>
                <w:color w:val="111111"/>
              </w:rPr>
              <w:t>expertise</w:t>
            </w:r>
            <w:r w:rsidRPr="0B521601" w:rsidR="7A082AC7">
              <w:rPr>
                <w:color w:val="111111"/>
              </w:rPr>
              <w:t xml:space="preserve"> and training across a broad spectrum of SEND needs, including the National SENDCo Qualification, Behaviour Support, the Thrive Approach, and specialised support for pupils with </w:t>
            </w:r>
            <w:r w:rsidRPr="0B521601" w:rsidR="7A082AC7">
              <w:rPr>
                <w:color w:val="111111"/>
              </w:rPr>
              <w:t>Autism Spectrum Disorder</w:t>
            </w:r>
            <w:r w:rsidRPr="0B521601" w:rsidR="7A082AC7">
              <w:rPr>
                <w:color w:val="111111"/>
              </w:rPr>
              <w:t xml:space="preserve"> (ASD), </w:t>
            </w:r>
            <w:r w:rsidRPr="0B521601" w:rsidR="7A082AC7">
              <w:rPr>
                <w:color w:val="111111"/>
              </w:rPr>
              <w:t>Attention Deficit Hyperactivity Disorder</w:t>
            </w:r>
            <w:r w:rsidRPr="0B521601" w:rsidR="7A082AC7">
              <w:rPr>
                <w:color w:val="111111"/>
              </w:rPr>
              <w:t xml:space="preserve"> (ADHD), and Attachment Difficulties.</w:t>
            </w:r>
          </w:p>
          <w:p w:rsidRPr="00F30351" w:rsidR="00A5143D" w:rsidP="7B8B0B08" w:rsidRDefault="5E83F0C2" w14:paraId="790D2658" w14:textId="0E7E3C28">
            <w:pPr>
              <w:shd w:val="clear" w:color="auto" w:fill="FFFFFF" w:themeFill="background1"/>
              <w:spacing w:after="240"/>
              <w:rPr>
                <w:color w:val="111111"/>
              </w:rPr>
            </w:pPr>
            <w:r w:rsidRPr="7B8B0B08">
              <w:rPr>
                <w:color w:val="111111"/>
              </w:rPr>
              <w:t>Ongoing professional development related to Special Educational Needs is provided for all staff. New staff members undertake a comprehensive induction programme that includes essential training on SEND and safeguarding. This induction also incorporates discussions about the specific needs of individual pupils within the school, ensuring staff are well-prepared to meet the diverse needs of our pupil community.</w:t>
            </w:r>
          </w:p>
        </w:tc>
      </w:tr>
      <w:tr w:rsidRPr="00F30351" w:rsidR="00E30D41" w:rsidTr="0B521601" w14:paraId="5216D2DC" w14:textId="77777777">
        <w:tc>
          <w:tcPr>
            <w:tcW w:w="4275" w:type="dxa"/>
            <w:tcMar/>
          </w:tcPr>
          <w:p w:rsidRPr="00F30351" w:rsidR="00E30D41" w:rsidP="00E30D41" w:rsidRDefault="00E30D41" w14:paraId="6EB92AF1" w14:textId="77777777">
            <w:pPr>
              <w:pStyle w:val="Default"/>
              <w:rPr>
                <w:rFonts w:asciiTheme="minorHAnsi" w:hAnsiTheme="minorHAnsi" w:cstheme="minorHAnsi"/>
                <w:sz w:val="22"/>
                <w:szCs w:val="22"/>
              </w:rPr>
            </w:pPr>
            <w:r w:rsidRPr="00F30351">
              <w:rPr>
                <w:rFonts w:asciiTheme="minorHAnsi" w:hAnsiTheme="minorHAnsi" w:cstheme="minorHAnsi"/>
                <w:sz w:val="22"/>
                <w:szCs w:val="22"/>
              </w:rPr>
              <w:lastRenderedPageBreak/>
              <w:t xml:space="preserve">6. The arrangements for consulting parents/carers of children with special educational needs about and involving them in the education of their child. </w:t>
            </w:r>
          </w:p>
          <w:p w:rsidRPr="00F30351" w:rsidR="00E30D41" w:rsidP="00E30D41" w:rsidRDefault="00E30D41" w14:paraId="50B1527D" w14:textId="77777777">
            <w:pPr>
              <w:pStyle w:val="Default"/>
              <w:rPr>
                <w:rFonts w:asciiTheme="minorHAnsi" w:hAnsiTheme="minorHAnsi" w:cstheme="minorHAnsi"/>
                <w:sz w:val="22"/>
                <w:szCs w:val="22"/>
              </w:rPr>
            </w:pPr>
          </w:p>
        </w:tc>
        <w:tc>
          <w:tcPr>
            <w:tcW w:w="4255" w:type="dxa"/>
            <w:gridSpan w:val="2"/>
            <w:tcMar/>
          </w:tcPr>
          <w:p w:rsidRPr="00F30351" w:rsidR="00E30D41" w:rsidP="00E30D41" w:rsidRDefault="00E30D41" w14:paraId="3DB677D3" w14:textId="77777777">
            <w:pPr>
              <w:pStyle w:val="Default"/>
              <w:rPr>
                <w:rFonts w:asciiTheme="minorHAnsi" w:hAnsiTheme="minorHAnsi" w:cstheme="minorHAnsi"/>
                <w:sz w:val="22"/>
                <w:szCs w:val="22"/>
              </w:rPr>
            </w:pPr>
            <w:r w:rsidRPr="00F30351">
              <w:rPr>
                <w:rFonts w:asciiTheme="minorHAnsi" w:hAnsiTheme="minorHAnsi" w:cstheme="minorHAnsi"/>
                <w:i/>
                <w:iCs/>
                <w:sz w:val="22"/>
                <w:szCs w:val="22"/>
              </w:rPr>
              <w:t xml:space="preserve">How will I be involved in discussions about and planning for my child’s education? </w:t>
            </w:r>
          </w:p>
          <w:p w:rsidRPr="00F30351" w:rsidR="00E30D41" w:rsidP="00E30D41" w:rsidRDefault="00E30D41" w14:paraId="1C1FC181" w14:textId="77777777">
            <w:pPr>
              <w:pStyle w:val="Default"/>
              <w:rPr>
                <w:rFonts w:asciiTheme="minorHAnsi" w:hAnsiTheme="minorHAnsi" w:cstheme="minorHAnsi"/>
                <w:sz w:val="22"/>
                <w:szCs w:val="22"/>
              </w:rPr>
            </w:pPr>
            <w:r w:rsidRPr="00F30351">
              <w:rPr>
                <w:rFonts w:asciiTheme="minorHAnsi" w:hAnsiTheme="minorHAnsi" w:cstheme="minorHAnsi"/>
                <w:i/>
                <w:iCs/>
                <w:sz w:val="22"/>
                <w:szCs w:val="22"/>
              </w:rPr>
              <w:t xml:space="preserve">How will you help me to support my child’s learning? </w:t>
            </w:r>
          </w:p>
        </w:tc>
        <w:tc>
          <w:tcPr>
            <w:tcW w:w="6104" w:type="dxa"/>
            <w:tcMar/>
          </w:tcPr>
          <w:p w:rsidRPr="00F30351" w:rsidR="00E30D41" w:rsidP="7B8B0B08" w:rsidRDefault="69926ED6" w14:paraId="5B1AE47B" w14:textId="2B0A9555">
            <w:pPr>
              <w:shd w:val="clear" w:color="auto" w:fill="FFFFFF" w:themeFill="background1"/>
              <w:spacing w:after="240"/>
              <w:rPr>
                <w:color w:val="111111"/>
              </w:rPr>
            </w:pPr>
            <w:r w:rsidRPr="7B8B0B08">
              <w:rPr>
                <w:color w:val="111111"/>
              </w:rPr>
              <w:t>We ask for your support in encouraging your child to fully engage with their learning and any interventions provided by:</w:t>
            </w:r>
          </w:p>
          <w:p w:rsidRPr="00F30351" w:rsidR="00E30D41" w:rsidP="082D0510" w:rsidRDefault="7E59272A" w14:paraId="2589EE9E" w14:textId="4DB49EA3">
            <w:pPr>
              <w:pStyle w:val="ListParagraph"/>
              <w:numPr>
                <w:ilvl w:val="0"/>
                <w:numId w:val="1"/>
              </w:numPr>
              <w:shd w:val="clear" w:color="auto" w:fill="FFFFFF" w:themeFill="background1"/>
              <w:ind w:left="225"/>
              <w:rPr>
                <w:color w:val="111111"/>
              </w:rPr>
            </w:pPr>
            <w:r w:rsidRPr="082D0510">
              <w:rPr>
                <w:color w:val="111111"/>
              </w:rPr>
              <w:t>Helping them to stay organised for their school day</w:t>
            </w:r>
          </w:p>
          <w:p w:rsidRPr="00F30351" w:rsidR="00E30D41" w:rsidP="082D0510" w:rsidRDefault="7E59272A" w14:paraId="70F601BC" w14:textId="51740534">
            <w:pPr>
              <w:pStyle w:val="ListParagraph"/>
              <w:numPr>
                <w:ilvl w:val="0"/>
                <w:numId w:val="1"/>
              </w:numPr>
              <w:shd w:val="clear" w:color="auto" w:fill="FFFFFF" w:themeFill="background1"/>
              <w:ind w:left="225"/>
              <w:rPr>
                <w:color w:val="111111"/>
              </w:rPr>
            </w:pPr>
            <w:r w:rsidRPr="082D0510">
              <w:rPr>
                <w:color w:val="111111"/>
              </w:rPr>
              <w:t>Ensuring full attendance and punctuality</w:t>
            </w:r>
          </w:p>
          <w:p w:rsidRPr="00F30351" w:rsidR="00E30D41" w:rsidP="082D0510" w:rsidRDefault="7E59272A" w14:paraId="3549A919" w14:textId="1100148E">
            <w:pPr>
              <w:pStyle w:val="ListParagraph"/>
              <w:numPr>
                <w:ilvl w:val="0"/>
                <w:numId w:val="1"/>
              </w:numPr>
              <w:shd w:val="clear" w:color="auto" w:fill="FFFFFF" w:themeFill="background1"/>
              <w:ind w:left="225"/>
              <w:rPr>
                <w:color w:val="111111"/>
              </w:rPr>
            </w:pPr>
            <w:r w:rsidRPr="082D0510">
              <w:rPr>
                <w:color w:val="111111"/>
              </w:rPr>
              <w:t>Attending parents’ meetings</w:t>
            </w:r>
          </w:p>
          <w:p w:rsidRPr="00F30351" w:rsidR="00E30D41" w:rsidP="082D0510" w:rsidRDefault="7E59272A" w14:paraId="4760B306" w14:textId="58A1D0C3">
            <w:pPr>
              <w:pStyle w:val="ListParagraph"/>
              <w:numPr>
                <w:ilvl w:val="0"/>
                <w:numId w:val="1"/>
              </w:numPr>
              <w:shd w:val="clear" w:color="auto" w:fill="FFFFFF" w:themeFill="background1"/>
              <w:ind w:left="225"/>
              <w:rPr>
                <w:color w:val="111111"/>
              </w:rPr>
            </w:pPr>
            <w:r w:rsidRPr="082D0510">
              <w:rPr>
                <w:color w:val="111111"/>
              </w:rPr>
              <w:t>Participating in any meetings arranged specifically to support your child</w:t>
            </w:r>
          </w:p>
          <w:p w:rsidRPr="00F30351" w:rsidR="00E30D41" w:rsidP="7B8B0B08" w:rsidRDefault="69926ED6" w14:paraId="616385A5" w14:textId="609C9EDD">
            <w:pPr>
              <w:shd w:val="clear" w:color="auto" w:fill="FFFFFF" w:themeFill="background1"/>
              <w:spacing w:after="240"/>
              <w:rPr>
                <w:color w:val="111111"/>
              </w:rPr>
            </w:pPr>
            <w:r w:rsidRPr="7B8B0B08">
              <w:rPr>
                <w:color w:val="111111"/>
              </w:rPr>
              <w:t>In return, we are committed to supporting you through regular communication and by providing a named key worker for your child—usually their tutor—who will be in contact with you at least once a week.</w:t>
            </w:r>
          </w:p>
          <w:p w:rsidRPr="00F30351" w:rsidR="00E30D41" w:rsidP="7B8B0B08" w:rsidRDefault="69926ED6" w14:paraId="3261195D" w14:textId="528BF476">
            <w:pPr>
              <w:shd w:val="clear" w:color="auto" w:fill="FFFFFF" w:themeFill="background1"/>
              <w:spacing w:after="240"/>
              <w:rPr>
                <w:color w:val="111111"/>
              </w:rPr>
            </w:pPr>
            <w:r w:rsidRPr="7B8B0B08">
              <w:rPr>
                <w:color w:val="111111"/>
              </w:rPr>
              <w:lastRenderedPageBreak/>
              <w:t>Additionally, we offer a weekly SEND Surgery every Friday and conduct termly SEND Surveys to ensure your voice is heard and your child’s needs are met effectively.</w:t>
            </w:r>
          </w:p>
        </w:tc>
      </w:tr>
      <w:tr w:rsidRPr="00F30351" w:rsidR="00E30D41" w:rsidTr="0B521601" w14:paraId="320E86D2" w14:textId="77777777">
        <w:tc>
          <w:tcPr>
            <w:tcW w:w="4275" w:type="dxa"/>
            <w:tcMar/>
          </w:tcPr>
          <w:p w:rsidRPr="00F30351" w:rsidR="00E30D41" w:rsidP="00E30D41" w:rsidRDefault="00E30D41" w14:paraId="50A4261A" w14:textId="77777777">
            <w:pPr>
              <w:pStyle w:val="Default"/>
              <w:rPr>
                <w:rFonts w:asciiTheme="minorHAnsi" w:hAnsiTheme="minorHAnsi" w:cstheme="minorHAnsi"/>
                <w:sz w:val="22"/>
                <w:szCs w:val="22"/>
              </w:rPr>
            </w:pPr>
            <w:r w:rsidRPr="00F30351">
              <w:rPr>
                <w:rFonts w:asciiTheme="minorHAnsi" w:hAnsiTheme="minorHAnsi" w:cstheme="minorHAnsi"/>
                <w:sz w:val="22"/>
                <w:szCs w:val="22"/>
              </w:rPr>
              <w:lastRenderedPageBreak/>
              <w:t xml:space="preserve">7. The arrangements for consulting young people with special educational needs about and involving them in their education </w:t>
            </w:r>
          </w:p>
          <w:p w:rsidRPr="00F30351" w:rsidR="00E30D41" w:rsidP="00E30D41" w:rsidRDefault="00E30D41" w14:paraId="445687AA" w14:textId="77777777">
            <w:pPr>
              <w:pStyle w:val="Default"/>
              <w:rPr>
                <w:rFonts w:asciiTheme="minorHAnsi" w:hAnsiTheme="minorHAnsi" w:cstheme="minorHAnsi"/>
                <w:sz w:val="22"/>
                <w:szCs w:val="22"/>
              </w:rPr>
            </w:pPr>
          </w:p>
        </w:tc>
        <w:tc>
          <w:tcPr>
            <w:tcW w:w="4255" w:type="dxa"/>
            <w:gridSpan w:val="2"/>
            <w:tcMar/>
          </w:tcPr>
          <w:p w:rsidRPr="00F30351" w:rsidR="00E30D41" w:rsidP="00E30D41" w:rsidRDefault="00E30D41" w14:paraId="469F64E4" w14:textId="77777777">
            <w:pPr>
              <w:pStyle w:val="Default"/>
              <w:rPr>
                <w:rFonts w:asciiTheme="minorHAnsi" w:hAnsiTheme="minorHAnsi" w:cstheme="minorHAnsi"/>
                <w:sz w:val="22"/>
                <w:szCs w:val="22"/>
              </w:rPr>
            </w:pPr>
            <w:r w:rsidRPr="00F30351">
              <w:rPr>
                <w:rFonts w:asciiTheme="minorHAnsi" w:hAnsiTheme="minorHAnsi" w:cstheme="minorHAnsi"/>
                <w:i/>
                <w:iCs/>
                <w:sz w:val="22"/>
                <w:szCs w:val="22"/>
              </w:rPr>
              <w:t xml:space="preserve">How will my child be involved in his/her own learning and decisions made about his/her education? </w:t>
            </w:r>
          </w:p>
        </w:tc>
        <w:tc>
          <w:tcPr>
            <w:tcW w:w="6104" w:type="dxa"/>
            <w:tcMar/>
          </w:tcPr>
          <w:p w:rsidRPr="00F30351" w:rsidR="00E30D41" w:rsidP="082D0510" w:rsidRDefault="160EF297" w14:paraId="6BEE5A63" w14:textId="41134429">
            <w:pPr>
              <w:pStyle w:val="Default"/>
              <w:jc w:val="both"/>
              <w:rPr>
                <w:rFonts w:asciiTheme="minorHAnsi" w:hAnsiTheme="minorHAnsi" w:cstheme="minorBidi"/>
                <w:sz w:val="22"/>
                <w:szCs w:val="22"/>
              </w:rPr>
            </w:pPr>
            <w:r w:rsidRPr="082D0510">
              <w:rPr>
                <w:rFonts w:asciiTheme="minorHAnsi" w:hAnsiTheme="minorHAnsi" w:cstheme="minorBidi"/>
                <w:sz w:val="22"/>
                <w:szCs w:val="22"/>
              </w:rPr>
              <w:t xml:space="preserve">Pupils are encouraged to take part in Pupil Voice activities; evaluate their work in lessons; </w:t>
            </w:r>
            <w:r w:rsidRPr="082D0510" w:rsidR="406913C4">
              <w:rPr>
                <w:rFonts w:asciiTheme="minorHAnsi" w:hAnsiTheme="minorHAnsi" w:cstheme="minorBidi"/>
                <w:sz w:val="22"/>
                <w:szCs w:val="22"/>
              </w:rPr>
              <w:t xml:space="preserve">attend variety of </w:t>
            </w:r>
            <w:r w:rsidRPr="082D0510">
              <w:rPr>
                <w:rFonts w:asciiTheme="minorHAnsi" w:hAnsiTheme="minorHAnsi" w:cstheme="minorBidi"/>
                <w:sz w:val="22"/>
                <w:szCs w:val="22"/>
              </w:rPr>
              <w:t xml:space="preserve">review meetings and contribute to target setting and </w:t>
            </w:r>
            <w:r w:rsidRPr="082D0510" w:rsidR="406913C4">
              <w:rPr>
                <w:rFonts w:asciiTheme="minorHAnsi" w:hAnsiTheme="minorHAnsi" w:cstheme="minorBidi"/>
                <w:sz w:val="22"/>
                <w:szCs w:val="22"/>
              </w:rPr>
              <w:t>evaluation</w:t>
            </w:r>
            <w:r w:rsidRPr="082D0510">
              <w:rPr>
                <w:rFonts w:asciiTheme="minorHAnsi" w:hAnsiTheme="minorHAnsi" w:cstheme="minorBidi"/>
                <w:sz w:val="22"/>
                <w:szCs w:val="22"/>
              </w:rPr>
              <w:t xml:space="preserve">. Pupils </w:t>
            </w:r>
            <w:r w:rsidRPr="082D0510" w:rsidR="406913C4">
              <w:rPr>
                <w:rFonts w:asciiTheme="minorHAnsi" w:hAnsiTheme="minorHAnsi" w:cstheme="minorBidi"/>
                <w:sz w:val="22"/>
                <w:szCs w:val="22"/>
              </w:rPr>
              <w:t>can</w:t>
            </w:r>
            <w:r w:rsidRPr="082D0510">
              <w:rPr>
                <w:rFonts w:asciiTheme="minorHAnsi" w:hAnsiTheme="minorHAnsi" w:cstheme="minorBidi"/>
                <w:sz w:val="22"/>
                <w:szCs w:val="22"/>
              </w:rPr>
              <w:t xml:space="preserve"> identify areas of interest connected to their vocational pathway including areas such as:</w:t>
            </w:r>
            <w:r w:rsidRPr="082D0510" w:rsidR="406913C4">
              <w:rPr>
                <w:rFonts w:asciiTheme="minorHAnsi" w:hAnsiTheme="minorHAnsi" w:cstheme="minorBidi"/>
                <w:sz w:val="22"/>
                <w:szCs w:val="22"/>
              </w:rPr>
              <w:t xml:space="preserve"> Sport,</w:t>
            </w:r>
            <w:r w:rsidRPr="082D0510">
              <w:rPr>
                <w:rFonts w:asciiTheme="minorHAnsi" w:hAnsiTheme="minorHAnsi" w:cstheme="minorBidi"/>
                <w:sz w:val="22"/>
                <w:szCs w:val="22"/>
              </w:rPr>
              <w:t xml:space="preserve"> Food</w:t>
            </w:r>
            <w:r w:rsidRPr="082D0510" w:rsidR="21D03352">
              <w:rPr>
                <w:rFonts w:asciiTheme="minorHAnsi" w:hAnsiTheme="minorHAnsi" w:cstheme="minorBidi"/>
                <w:sz w:val="22"/>
                <w:szCs w:val="22"/>
              </w:rPr>
              <w:t xml:space="preserve"> and Cookery, Hair and Beauty, </w:t>
            </w:r>
            <w:r w:rsidRPr="082D0510">
              <w:rPr>
                <w:rFonts w:asciiTheme="minorHAnsi" w:hAnsiTheme="minorHAnsi" w:cstheme="minorBidi"/>
                <w:sz w:val="22"/>
                <w:szCs w:val="22"/>
              </w:rPr>
              <w:t>Construction and Motor Vehicle.  Form tutors</w:t>
            </w:r>
            <w:r w:rsidRPr="082D0510" w:rsidR="7B5747BA">
              <w:rPr>
                <w:rFonts w:asciiTheme="minorHAnsi" w:hAnsiTheme="minorHAnsi" w:cstheme="minorBidi"/>
                <w:sz w:val="22"/>
                <w:szCs w:val="22"/>
              </w:rPr>
              <w:t xml:space="preserve"> and other staff members</w:t>
            </w:r>
            <w:r w:rsidRPr="082D0510">
              <w:rPr>
                <w:rFonts w:asciiTheme="minorHAnsi" w:hAnsiTheme="minorHAnsi" w:cstheme="minorBidi"/>
                <w:sz w:val="22"/>
                <w:szCs w:val="22"/>
              </w:rPr>
              <w:t xml:space="preserve"> will discuss any concerns the school has with pupils and obtain the pupils views on the matters. This also gives pupils an opportunity to raise any concerns they may have.</w:t>
            </w:r>
          </w:p>
        </w:tc>
      </w:tr>
      <w:tr w:rsidR="15B2B735" w:rsidTr="0B521601" w14:paraId="02763580" w14:textId="77777777">
        <w:trPr>
          <w:trHeight w:val="300"/>
        </w:trPr>
        <w:tc>
          <w:tcPr>
            <w:tcW w:w="4275" w:type="dxa"/>
            <w:tcMar/>
          </w:tcPr>
          <w:p w:rsidR="364223EF" w:rsidP="15B2B735" w:rsidRDefault="364223EF" w14:paraId="5F558427" w14:textId="022A7762">
            <w:pPr>
              <w:pStyle w:val="Default"/>
              <w:rPr>
                <w:rFonts w:asciiTheme="minorHAnsi" w:hAnsiTheme="minorHAnsi" w:cstheme="minorBidi"/>
                <w:sz w:val="22"/>
                <w:szCs w:val="22"/>
              </w:rPr>
            </w:pPr>
            <w:r w:rsidRPr="15B2B735">
              <w:rPr>
                <w:rFonts w:asciiTheme="minorHAnsi" w:hAnsiTheme="minorHAnsi" w:cstheme="minorBidi"/>
                <w:sz w:val="22"/>
                <w:szCs w:val="22"/>
              </w:rPr>
              <w:t>8. How the Aspire Academy involves other bodies, including health and social services bodies, local authority support services and voluntary organisations in meeting the needs of pupils with special educational needs and in supporting the families of such pupils</w:t>
            </w:r>
          </w:p>
          <w:p w:rsidR="15B2B735" w:rsidP="15B2B735" w:rsidRDefault="15B2B735" w14:paraId="50ED3AFD" w14:textId="192BF0F9">
            <w:pPr>
              <w:pStyle w:val="Default"/>
              <w:rPr>
                <w:rFonts w:asciiTheme="minorHAnsi" w:hAnsiTheme="minorHAnsi" w:cstheme="minorBidi"/>
                <w:sz w:val="22"/>
                <w:szCs w:val="22"/>
              </w:rPr>
            </w:pPr>
          </w:p>
        </w:tc>
        <w:tc>
          <w:tcPr>
            <w:tcW w:w="4255" w:type="dxa"/>
            <w:gridSpan w:val="2"/>
            <w:tcMar/>
          </w:tcPr>
          <w:p w:rsidR="364223EF" w:rsidP="15B2B735" w:rsidRDefault="364223EF" w14:paraId="2CBCB8A1" w14:textId="6C832EE9">
            <w:pPr>
              <w:rPr>
                <w:color w:val="000000" w:themeColor="text1"/>
              </w:rPr>
            </w:pPr>
            <w:r w:rsidRPr="15B2B735">
              <w:rPr>
                <w:i/>
                <w:iCs/>
                <w:color w:val="000000" w:themeColor="text1"/>
              </w:rPr>
              <w:t>What specialist services and expertise are available at or accessed by the school?</w:t>
            </w:r>
          </w:p>
          <w:p w:rsidR="15B2B735" w:rsidP="15B2B735" w:rsidRDefault="15B2B735" w14:paraId="578CEBA7" w14:textId="3B01E1F8">
            <w:pPr>
              <w:pStyle w:val="Default"/>
              <w:rPr>
                <w:rFonts w:asciiTheme="minorHAnsi" w:hAnsiTheme="minorHAnsi" w:cstheme="minorBidi"/>
                <w:i/>
                <w:iCs/>
                <w:sz w:val="22"/>
                <w:szCs w:val="22"/>
              </w:rPr>
            </w:pPr>
          </w:p>
        </w:tc>
        <w:tc>
          <w:tcPr>
            <w:tcW w:w="6104" w:type="dxa"/>
            <w:tcMar/>
          </w:tcPr>
          <w:p w:rsidR="364223EF" w:rsidP="15B2B735" w:rsidRDefault="364223EF" w14:paraId="10C4AA92" w14:textId="5308E736">
            <w:pPr>
              <w:pStyle w:val="Default"/>
              <w:jc w:val="both"/>
              <w:rPr>
                <w:rFonts w:asciiTheme="minorHAnsi" w:hAnsiTheme="minorHAnsi" w:cstheme="minorBidi"/>
                <w:sz w:val="22"/>
                <w:szCs w:val="22"/>
              </w:rPr>
            </w:pPr>
            <w:r w:rsidRPr="15B2B735">
              <w:rPr>
                <w:rFonts w:asciiTheme="minorHAnsi" w:hAnsiTheme="minorHAnsi" w:cstheme="minorBidi"/>
                <w:sz w:val="22"/>
                <w:szCs w:val="22"/>
              </w:rPr>
              <w:t>As a school we can access a range of services including but not limited to: Child and Adolescent Mental Health Service (CAMHS); Social Care; School Nurse Service; Bereavement counsellor; Teacher for the deaf or hard of hearing, Teacher for the visually impaired, Educational Psychologist, Speech and Language Service and Occupational Therapy Service. These services are contacted when necessary and appropriate according to a pupil’s needs. The Aspire Academy works closely with pupils’ mainstream settings, enabling us to support pupils</w:t>
            </w:r>
            <w:r w:rsidRPr="15B2B735" w:rsidR="646C7AAE">
              <w:rPr>
                <w:rFonts w:asciiTheme="minorHAnsi" w:hAnsiTheme="minorHAnsi" w:cstheme="minorBidi"/>
                <w:sz w:val="22"/>
                <w:szCs w:val="22"/>
              </w:rPr>
              <w:t>.</w:t>
            </w:r>
          </w:p>
        </w:tc>
      </w:tr>
      <w:tr w:rsidR="15B2B735" w:rsidTr="0B521601" w14:paraId="54073848" w14:textId="77777777">
        <w:trPr>
          <w:trHeight w:val="300"/>
        </w:trPr>
        <w:tc>
          <w:tcPr>
            <w:tcW w:w="4275" w:type="dxa"/>
            <w:tcMar/>
          </w:tcPr>
          <w:p w:rsidR="364223EF" w:rsidP="15B2B735" w:rsidRDefault="364223EF" w14:paraId="64DAB923" w14:textId="6A12C681">
            <w:pPr>
              <w:pStyle w:val="Default"/>
              <w:rPr>
                <w:rFonts w:asciiTheme="minorHAnsi" w:hAnsiTheme="minorHAnsi" w:cstheme="minorBidi"/>
                <w:sz w:val="22"/>
                <w:szCs w:val="22"/>
              </w:rPr>
            </w:pPr>
            <w:r w:rsidRPr="15B2B735">
              <w:rPr>
                <w:rFonts w:asciiTheme="minorHAnsi" w:hAnsiTheme="minorHAnsi" w:cstheme="minorBidi"/>
                <w:sz w:val="22"/>
                <w:szCs w:val="22"/>
              </w:rPr>
              <w:t>9. The contact details of support services for the parents of pupils with special educational needs, including those for arrangements made in accordance with section 32 of the Children and Families Act 2014.</w:t>
            </w:r>
          </w:p>
          <w:p w:rsidR="15B2B735" w:rsidP="15B2B735" w:rsidRDefault="15B2B735" w14:paraId="5EDCB717" w14:textId="6BA812B2">
            <w:pPr>
              <w:pStyle w:val="Default"/>
              <w:rPr>
                <w:rFonts w:asciiTheme="minorHAnsi" w:hAnsiTheme="minorHAnsi" w:cstheme="minorBidi"/>
                <w:sz w:val="22"/>
                <w:szCs w:val="22"/>
              </w:rPr>
            </w:pPr>
          </w:p>
        </w:tc>
        <w:tc>
          <w:tcPr>
            <w:tcW w:w="4255" w:type="dxa"/>
            <w:gridSpan w:val="2"/>
            <w:tcMar/>
          </w:tcPr>
          <w:p w:rsidR="364223EF" w:rsidP="15B2B735" w:rsidRDefault="364223EF" w14:paraId="5DC29F95" w14:textId="60BD320E">
            <w:pPr>
              <w:pStyle w:val="Default"/>
              <w:rPr>
                <w:rFonts w:asciiTheme="minorHAnsi" w:hAnsiTheme="minorHAnsi" w:cstheme="minorBidi"/>
                <w:sz w:val="22"/>
                <w:szCs w:val="22"/>
              </w:rPr>
            </w:pPr>
            <w:r w:rsidRPr="15B2B735">
              <w:rPr>
                <w:rFonts w:asciiTheme="minorHAnsi" w:hAnsiTheme="minorHAnsi" w:cstheme="minorBidi"/>
                <w:i/>
                <w:iCs/>
                <w:sz w:val="22"/>
                <w:szCs w:val="22"/>
              </w:rPr>
              <w:t>Who should I contact to find out about support for parents and families of children with SEND?</w:t>
            </w:r>
          </w:p>
        </w:tc>
        <w:tc>
          <w:tcPr>
            <w:tcW w:w="6104" w:type="dxa"/>
            <w:tcMar/>
          </w:tcPr>
          <w:p w:rsidR="364223EF" w:rsidP="15B2B735" w:rsidRDefault="364223EF" w14:paraId="11490DED" w14:textId="77777777">
            <w:pPr>
              <w:pStyle w:val="Default"/>
              <w:numPr>
                <w:ilvl w:val="0"/>
                <w:numId w:val="8"/>
              </w:numPr>
              <w:rPr>
                <w:rFonts w:asciiTheme="minorHAnsi" w:hAnsiTheme="minorHAnsi" w:cstheme="minorBidi"/>
                <w:sz w:val="22"/>
                <w:szCs w:val="22"/>
              </w:rPr>
            </w:pPr>
            <w:r w:rsidRPr="15B2B735">
              <w:rPr>
                <w:rFonts w:asciiTheme="minorHAnsi" w:hAnsiTheme="minorHAnsi" w:cstheme="minorBidi"/>
                <w:sz w:val="22"/>
                <w:szCs w:val="22"/>
              </w:rPr>
              <w:t xml:space="preserve">The Local Offer in Worcestershire Schools </w:t>
            </w:r>
            <w:proofErr w:type="gramStart"/>
            <w:r w:rsidRPr="15B2B735">
              <w:rPr>
                <w:rFonts w:asciiTheme="minorHAnsi" w:hAnsiTheme="minorHAnsi" w:cstheme="minorBidi"/>
                <w:sz w:val="22"/>
                <w:szCs w:val="22"/>
              </w:rPr>
              <w:t>is located in</w:t>
            </w:r>
            <w:proofErr w:type="gramEnd"/>
            <w:r w:rsidRPr="15B2B735">
              <w:rPr>
                <w:rFonts w:asciiTheme="minorHAnsi" w:hAnsiTheme="minorHAnsi" w:cstheme="minorBidi"/>
                <w:sz w:val="22"/>
                <w:szCs w:val="22"/>
              </w:rPr>
              <w:t xml:space="preserve"> the Graduated Response with Worcestershire document. A copy of which is to be found on the Aspire Academy’s website. </w:t>
            </w:r>
          </w:p>
          <w:p w:rsidR="364223EF" w:rsidP="15B2B735" w:rsidRDefault="364223EF" w14:paraId="25B864FF" w14:textId="77777777">
            <w:pPr>
              <w:pStyle w:val="Default"/>
              <w:ind w:left="323"/>
              <w:rPr>
                <w:rStyle w:val="Hyperlink"/>
                <w:rFonts w:asciiTheme="minorHAnsi" w:hAnsiTheme="minorHAnsi" w:cstheme="minorBidi"/>
                <w:sz w:val="22"/>
                <w:szCs w:val="22"/>
              </w:rPr>
            </w:pPr>
            <w:hyperlink r:id="rId8">
              <w:r w:rsidRPr="15B2B735">
                <w:rPr>
                  <w:rFonts w:asciiTheme="minorHAnsi" w:hAnsiTheme="minorHAnsi" w:cstheme="minorBidi"/>
                  <w:color w:val="0000FF"/>
                  <w:sz w:val="22"/>
                  <w:szCs w:val="22"/>
                  <w:u w:val="single"/>
                </w:rPr>
                <w:t>http://www.worcestershire.gov.uk/sendlocaloffer</w:t>
              </w:r>
            </w:hyperlink>
          </w:p>
          <w:p w:rsidR="15B2B735" w:rsidP="15B2B735" w:rsidRDefault="15B2B735" w14:paraId="26BE668C" w14:textId="77777777">
            <w:pPr>
              <w:pStyle w:val="Default"/>
              <w:rPr>
                <w:rFonts w:asciiTheme="minorHAnsi" w:hAnsiTheme="minorHAnsi" w:cstheme="minorBidi"/>
                <w:sz w:val="22"/>
                <w:szCs w:val="22"/>
              </w:rPr>
            </w:pPr>
          </w:p>
          <w:p w:rsidR="364223EF" w:rsidP="15B2B735" w:rsidRDefault="364223EF" w14:paraId="3309E866" w14:textId="77777777">
            <w:pPr>
              <w:pStyle w:val="Default"/>
              <w:numPr>
                <w:ilvl w:val="0"/>
                <w:numId w:val="8"/>
              </w:numPr>
              <w:rPr>
                <w:rFonts w:asciiTheme="minorHAnsi" w:hAnsiTheme="minorHAnsi" w:cstheme="minorBidi"/>
                <w:sz w:val="22"/>
                <w:szCs w:val="22"/>
              </w:rPr>
            </w:pPr>
            <w:r w:rsidRPr="15B2B735">
              <w:rPr>
                <w:rFonts w:asciiTheme="minorHAnsi" w:hAnsiTheme="minorHAnsi" w:cstheme="minorBidi"/>
                <w:sz w:val="22"/>
                <w:szCs w:val="22"/>
              </w:rPr>
              <w:t xml:space="preserve">For impartial support and advice for parents/carers contact: Special Educational Needs and Disabilities Information, Advice and Support Service (SENDIASS Worcestershire) </w:t>
            </w:r>
          </w:p>
          <w:p w:rsidR="364223EF" w:rsidP="15B2B735" w:rsidRDefault="364223EF" w14:paraId="514BB241" w14:textId="77777777">
            <w:pPr>
              <w:pStyle w:val="Default"/>
              <w:ind w:left="323"/>
              <w:rPr>
                <w:rFonts w:asciiTheme="minorHAnsi" w:hAnsiTheme="minorHAnsi" w:cstheme="minorBidi"/>
                <w:sz w:val="22"/>
                <w:szCs w:val="22"/>
              </w:rPr>
            </w:pPr>
            <w:hyperlink r:id="rId9">
              <w:r w:rsidRPr="15B2B735">
                <w:rPr>
                  <w:rFonts w:asciiTheme="minorHAnsi" w:hAnsiTheme="minorHAnsi" w:cstheme="minorBidi"/>
                  <w:color w:val="0000FF"/>
                  <w:sz w:val="22"/>
                  <w:szCs w:val="22"/>
                  <w:u w:val="single"/>
                </w:rPr>
                <w:t>https://www.facebook.com/sendiassworcestershire/</w:t>
              </w:r>
            </w:hyperlink>
          </w:p>
          <w:p w:rsidR="15B2B735" w:rsidP="15B2B735" w:rsidRDefault="15B2B735" w14:paraId="219E75BD" w14:textId="77777777">
            <w:pPr>
              <w:pStyle w:val="ListParagraph"/>
            </w:pPr>
          </w:p>
          <w:p w:rsidR="364223EF" w:rsidP="15B2B735" w:rsidRDefault="364223EF" w14:paraId="2DAE3ABD" w14:textId="77777777">
            <w:pPr>
              <w:pStyle w:val="Default"/>
              <w:numPr>
                <w:ilvl w:val="0"/>
                <w:numId w:val="9"/>
              </w:numPr>
              <w:ind w:left="323" w:hanging="283"/>
              <w:rPr>
                <w:rFonts w:asciiTheme="minorHAnsi" w:hAnsiTheme="minorHAnsi" w:cstheme="minorBidi"/>
                <w:sz w:val="22"/>
                <w:szCs w:val="22"/>
              </w:rPr>
            </w:pPr>
            <w:r w:rsidRPr="15B2B735">
              <w:rPr>
                <w:rFonts w:asciiTheme="minorHAnsi" w:hAnsiTheme="minorHAnsi" w:cstheme="minorBidi"/>
                <w:sz w:val="22"/>
                <w:szCs w:val="22"/>
              </w:rPr>
              <w:lastRenderedPageBreak/>
              <w:t xml:space="preserve">Special educational needs and disability code of practice: 0-25 years 2014, available from: </w:t>
            </w:r>
          </w:p>
          <w:p w:rsidR="364223EF" w:rsidP="15B2B735" w:rsidRDefault="364223EF" w14:paraId="4091DC97" w14:textId="7FCD7F39">
            <w:pPr>
              <w:pStyle w:val="Default"/>
              <w:ind w:left="323"/>
              <w:rPr>
                <w:rFonts w:asciiTheme="minorHAnsi" w:hAnsiTheme="minorHAnsi" w:cstheme="minorBidi"/>
                <w:color w:val="0000FF"/>
                <w:sz w:val="22"/>
                <w:szCs w:val="22"/>
                <w:u w:val="single"/>
              </w:rPr>
            </w:pPr>
            <w:hyperlink r:id="rId10">
              <w:r w:rsidRPr="15B2B735">
                <w:rPr>
                  <w:rFonts w:asciiTheme="minorHAnsi" w:hAnsiTheme="minorHAnsi" w:cstheme="minorBidi"/>
                  <w:color w:val="0000FF"/>
                  <w:sz w:val="22"/>
                  <w:szCs w:val="22"/>
                  <w:u w:val="single"/>
                </w:rPr>
                <w:t>https://www.gov.uk/government/publications/send-code-of-practice-0-to-25</w:t>
              </w:r>
            </w:hyperlink>
          </w:p>
        </w:tc>
      </w:tr>
    </w:tbl>
    <w:p w:rsidRPr="00F30351" w:rsidR="007902A6" w:rsidRDefault="007902A6" w14:paraId="1A3427E5" w14:textId="77777777">
      <w:pPr>
        <w:rPr>
          <w:rFonts w:cstheme="minorHAnsi"/>
        </w:rPr>
      </w:pPr>
      <w:r w:rsidRPr="15B2B735">
        <w:lastRenderedPageBreak/>
        <w:br w:type="page"/>
      </w:r>
    </w:p>
    <w:p w:rsidR="15B2B735" w:rsidP="15B2B735" w:rsidRDefault="15B2B735" w14:paraId="24119CEA" w14:textId="7BB8890F">
      <w:pPr>
        <w:rPr>
          <w:b/>
          <w:bCs/>
        </w:rPr>
      </w:pPr>
    </w:p>
    <w:p w:rsidRPr="00F30351" w:rsidR="00BE271E" w:rsidP="00BF4813" w:rsidRDefault="00BE271E" w14:paraId="5DEB2C38" w14:textId="77777777">
      <w:pPr>
        <w:rPr>
          <w:rFonts w:cstheme="minorHAnsi"/>
          <w:b/>
        </w:rPr>
      </w:pPr>
      <w:r w:rsidRPr="00F30351">
        <w:rPr>
          <w:rFonts w:cstheme="minorHAnsi"/>
          <w:b/>
        </w:rPr>
        <w:t>Evaluation of Impact</w:t>
      </w:r>
    </w:p>
    <w:p w:rsidRPr="00F30351" w:rsidR="00BE271E" w:rsidP="1C87A598" w:rsidRDefault="002E52A1" w14:paraId="220C4ABE" w14:textId="039005C3">
      <w:pPr>
        <w:jc w:val="both"/>
      </w:pPr>
      <w:r w:rsidRPr="15B2B735">
        <w:t>We</w:t>
      </w:r>
      <w:r w:rsidRPr="15B2B735" w:rsidR="00224B4C">
        <w:t xml:space="preserve"> feel t</w:t>
      </w:r>
      <w:r w:rsidRPr="15B2B735" w:rsidR="004F2268">
        <w:t>he Aspire Academy has had a</w:t>
      </w:r>
      <w:r w:rsidRPr="15B2B735" w:rsidR="00670AF6">
        <w:t xml:space="preserve"> positive impact on </w:t>
      </w:r>
      <w:r w:rsidRPr="15B2B735" w:rsidR="00A46F92">
        <w:t>pupil</w:t>
      </w:r>
      <w:r w:rsidRPr="15B2B735" w:rsidR="004F2268">
        <w:t>s with SEND</w:t>
      </w:r>
      <w:r w:rsidRPr="15B2B735">
        <w:t xml:space="preserve"> to date, and w</w:t>
      </w:r>
      <w:r w:rsidRPr="15B2B735" w:rsidR="004F2268">
        <w:t xml:space="preserve">e </w:t>
      </w:r>
      <w:r w:rsidRPr="15B2B735">
        <w:t>are continuing</w:t>
      </w:r>
      <w:r w:rsidRPr="15B2B735" w:rsidR="004F2268">
        <w:t xml:space="preserve"> to work hard</w:t>
      </w:r>
      <w:r w:rsidRPr="15B2B735" w:rsidR="00670AF6">
        <w:t xml:space="preserve"> in identifying additional needs for those </w:t>
      </w:r>
      <w:r w:rsidRPr="15B2B735" w:rsidR="00A46F92">
        <w:t>pupil</w:t>
      </w:r>
      <w:r w:rsidRPr="15B2B735" w:rsidR="00670AF6">
        <w:t xml:space="preserve">s who </w:t>
      </w:r>
      <w:r w:rsidRPr="15B2B735" w:rsidR="00847474">
        <w:t xml:space="preserve">arrived </w:t>
      </w:r>
      <w:r w:rsidRPr="15B2B735" w:rsidR="00670AF6">
        <w:t>at the school with</w:t>
      </w:r>
      <w:r w:rsidRPr="15B2B735" w:rsidR="00847474">
        <w:t>out</w:t>
      </w:r>
      <w:r w:rsidRPr="15B2B735" w:rsidR="00670AF6">
        <w:t xml:space="preserve"> any previous diagnosis</w:t>
      </w:r>
      <w:r w:rsidRPr="15B2B735" w:rsidR="00847474">
        <w:t xml:space="preserve"> or recognised special need.  </w:t>
      </w:r>
      <w:r w:rsidRPr="15B2B735">
        <w:t>We have been</w:t>
      </w:r>
      <w:r w:rsidRPr="15B2B735" w:rsidR="00275134">
        <w:t xml:space="preserve"> and will continue to</w:t>
      </w:r>
      <w:r w:rsidRPr="15B2B735">
        <w:t xml:space="preserve"> adjust</w:t>
      </w:r>
      <w:r w:rsidRPr="15B2B735" w:rsidR="00670AF6">
        <w:t xml:space="preserve"> </w:t>
      </w:r>
      <w:r w:rsidRPr="15B2B735" w:rsidR="00A46F92">
        <w:t>pupil</w:t>
      </w:r>
      <w:r w:rsidRPr="15B2B735">
        <w:t>s’</w:t>
      </w:r>
      <w:r w:rsidRPr="15B2B735" w:rsidR="00670AF6">
        <w:t xml:space="preserve"> timetables </w:t>
      </w:r>
      <w:r w:rsidRPr="15B2B735" w:rsidR="000E6F9B">
        <w:t xml:space="preserve">as necessary </w:t>
      </w:r>
      <w:r w:rsidRPr="15B2B735" w:rsidR="00670AF6">
        <w:t>and</w:t>
      </w:r>
      <w:r w:rsidRPr="15B2B735" w:rsidR="004F2268">
        <w:t>,</w:t>
      </w:r>
      <w:r w:rsidRPr="15B2B735" w:rsidR="00670AF6">
        <w:t xml:space="preserve"> where appropriate</w:t>
      </w:r>
      <w:r w:rsidRPr="15B2B735" w:rsidR="004F2268">
        <w:t>,</w:t>
      </w:r>
      <w:r w:rsidRPr="15B2B735" w:rsidR="00670AF6">
        <w:t xml:space="preserve"> </w:t>
      </w:r>
      <w:r w:rsidRPr="15B2B735" w:rsidR="000E6F9B">
        <w:t xml:space="preserve">have </w:t>
      </w:r>
      <w:r w:rsidRPr="15B2B735" w:rsidR="00275134">
        <w:t xml:space="preserve">and will continue to </w:t>
      </w:r>
      <w:r w:rsidRPr="15B2B735" w:rsidR="000E6F9B">
        <w:t>create bespoke</w:t>
      </w:r>
      <w:r w:rsidRPr="15B2B735" w:rsidR="00670AF6">
        <w:t xml:space="preserve"> personalised timetables for </w:t>
      </w:r>
      <w:r w:rsidRPr="15B2B735" w:rsidR="00A46F92">
        <w:t>pupil</w:t>
      </w:r>
      <w:r w:rsidRPr="15B2B735" w:rsidR="00670AF6">
        <w:t>s to follow.</w:t>
      </w:r>
      <w:r w:rsidRPr="15B2B735" w:rsidR="009D3970">
        <w:t xml:space="preserve"> </w:t>
      </w:r>
      <w:r w:rsidRPr="15B2B735" w:rsidR="00E72133">
        <w:t xml:space="preserve"> </w:t>
      </w:r>
      <w:r w:rsidRPr="15B2B735" w:rsidR="009D3970">
        <w:t xml:space="preserve">We </w:t>
      </w:r>
      <w:r w:rsidRPr="15B2B735" w:rsidR="00275134">
        <w:t xml:space="preserve">have been and </w:t>
      </w:r>
      <w:r w:rsidRPr="15B2B735">
        <w:t>are continuing to make</w:t>
      </w:r>
      <w:r w:rsidRPr="15B2B735" w:rsidR="009D3970">
        <w:t xml:space="preserve"> referrals to Child and Adolescent Mental Health Services (CAMH</w:t>
      </w:r>
      <w:r w:rsidRPr="15B2B735" w:rsidR="003C4C77">
        <w:t>S)</w:t>
      </w:r>
      <w:r w:rsidRPr="15B2B735" w:rsidR="0044094C">
        <w:t xml:space="preserve">, Community </w:t>
      </w:r>
      <w:r w:rsidRPr="15B2B735" w:rsidR="004F2268">
        <w:t>Paediatrics</w:t>
      </w:r>
      <w:r w:rsidRPr="15B2B735" w:rsidR="0044094C">
        <w:t xml:space="preserve"> and other agencies,</w:t>
      </w:r>
      <w:r w:rsidRPr="15B2B735" w:rsidR="003C4C77">
        <w:t xml:space="preserve"> </w:t>
      </w:r>
      <w:r w:rsidRPr="15B2B735" w:rsidR="00275134">
        <w:t>have been and will continue to</w:t>
      </w:r>
      <w:r w:rsidRPr="15B2B735" w:rsidR="003C4C77">
        <w:t xml:space="preserve"> appl</w:t>
      </w:r>
      <w:r w:rsidRPr="15B2B735" w:rsidR="00275134">
        <w:t>y</w:t>
      </w:r>
      <w:r w:rsidRPr="15B2B735" w:rsidR="003C4C77">
        <w:t xml:space="preserve"> for Education, Heal</w:t>
      </w:r>
      <w:r w:rsidRPr="15B2B735" w:rsidR="004F2268">
        <w:t>th and Care Plans</w:t>
      </w:r>
      <w:r w:rsidRPr="15B2B735" w:rsidR="000D9F46">
        <w:t>, Autism Spectrum Condition and ADHD assessments</w:t>
      </w:r>
      <w:r w:rsidRPr="15B2B735" w:rsidR="004F2268">
        <w:t xml:space="preserve"> for</w:t>
      </w:r>
      <w:r w:rsidRPr="15B2B735" w:rsidR="003C4C77">
        <w:t xml:space="preserve"> pupils as well as identifying and allocating</w:t>
      </w:r>
      <w:r w:rsidRPr="15B2B735" w:rsidR="00670AF6">
        <w:t xml:space="preserve"> additional </w:t>
      </w:r>
      <w:r w:rsidRPr="15B2B735" w:rsidR="00E72133">
        <w:t>one to one</w:t>
      </w:r>
      <w:r w:rsidRPr="15B2B735" w:rsidR="003C4C77">
        <w:t xml:space="preserve"> support </w:t>
      </w:r>
      <w:r w:rsidRPr="15B2B735" w:rsidR="00670AF6">
        <w:t>in the areas of</w:t>
      </w:r>
      <w:r w:rsidRPr="15B2B735" w:rsidR="00275134">
        <w:t>:</w:t>
      </w:r>
    </w:p>
    <w:p w:rsidRPr="00F30351" w:rsidR="003906E6" w:rsidP="00E72133" w:rsidRDefault="00670AF6" w14:paraId="4C9C322A" w14:textId="30429B2A">
      <w:pPr>
        <w:pStyle w:val="ListParagraph"/>
        <w:numPr>
          <w:ilvl w:val="0"/>
          <w:numId w:val="10"/>
        </w:numPr>
        <w:jc w:val="both"/>
        <w:rPr>
          <w:rFonts w:cstheme="minorHAnsi"/>
        </w:rPr>
      </w:pPr>
      <w:r w:rsidRPr="00F30351">
        <w:rPr>
          <w:rFonts w:cstheme="minorHAnsi"/>
        </w:rPr>
        <w:t>Li</w:t>
      </w:r>
      <w:r w:rsidRPr="00F30351" w:rsidR="00224B4C">
        <w:rPr>
          <w:rFonts w:cstheme="minorHAnsi"/>
        </w:rPr>
        <w:t xml:space="preserve">teracy, including reading, spelling, comprehension and writing </w:t>
      </w:r>
      <w:r w:rsidRPr="00F30351" w:rsidR="00275134">
        <w:rPr>
          <w:rFonts w:cstheme="minorHAnsi"/>
        </w:rPr>
        <w:t>skills.</w:t>
      </w:r>
    </w:p>
    <w:p w:rsidRPr="00F30351" w:rsidR="00670AF6" w:rsidP="00E72133" w:rsidRDefault="00224B4C" w14:paraId="1F3D589D" w14:textId="62F811DC">
      <w:pPr>
        <w:pStyle w:val="ListParagraph"/>
        <w:numPr>
          <w:ilvl w:val="0"/>
          <w:numId w:val="10"/>
        </w:numPr>
        <w:jc w:val="both"/>
        <w:rPr>
          <w:rFonts w:cstheme="minorHAnsi"/>
        </w:rPr>
      </w:pPr>
      <w:r w:rsidRPr="00F30351">
        <w:rPr>
          <w:rFonts w:cstheme="minorHAnsi"/>
        </w:rPr>
        <w:t>Numeracy</w:t>
      </w:r>
      <w:r w:rsidRPr="00F30351" w:rsidR="00275134">
        <w:rPr>
          <w:rFonts w:cstheme="minorHAnsi"/>
        </w:rPr>
        <w:t>.</w:t>
      </w:r>
    </w:p>
    <w:p w:rsidRPr="00F30351" w:rsidR="00224B4C" w:rsidP="00E72133" w:rsidRDefault="00275134" w14:paraId="55F2A49E" w14:textId="023DE405">
      <w:pPr>
        <w:pStyle w:val="ListParagraph"/>
        <w:numPr>
          <w:ilvl w:val="0"/>
          <w:numId w:val="10"/>
        </w:numPr>
        <w:jc w:val="both"/>
        <w:rPr>
          <w:rFonts w:cstheme="minorHAnsi"/>
        </w:rPr>
      </w:pPr>
      <w:r w:rsidRPr="00F30351">
        <w:rPr>
          <w:rFonts w:cstheme="minorHAnsi"/>
        </w:rPr>
        <w:t>SEND needs</w:t>
      </w:r>
      <w:r w:rsidRPr="00F30351" w:rsidR="00224B4C">
        <w:rPr>
          <w:rFonts w:cstheme="minorHAnsi"/>
        </w:rPr>
        <w:t xml:space="preserve"> awareness sessions</w:t>
      </w:r>
      <w:r w:rsidRPr="00F30351">
        <w:rPr>
          <w:rFonts w:cstheme="minorHAnsi"/>
        </w:rPr>
        <w:t xml:space="preserve"> i.e. neurodiversity</w:t>
      </w:r>
      <w:r w:rsidRPr="00F30351" w:rsidR="00135635">
        <w:rPr>
          <w:rFonts w:cstheme="minorHAnsi"/>
        </w:rPr>
        <w:t xml:space="preserve"> (one to one and whole school approach during assemblies).</w:t>
      </w:r>
    </w:p>
    <w:p w:rsidRPr="00F30351" w:rsidR="00224B4C" w:rsidP="00E72133" w:rsidRDefault="00135635" w14:paraId="58A218D7" w14:textId="51C17173">
      <w:pPr>
        <w:pStyle w:val="ListParagraph"/>
        <w:numPr>
          <w:ilvl w:val="0"/>
          <w:numId w:val="10"/>
        </w:numPr>
        <w:jc w:val="both"/>
        <w:rPr>
          <w:rFonts w:cstheme="minorHAnsi"/>
        </w:rPr>
      </w:pPr>
      <w:r w:rsidRPr="00F30351">
        <w:rPr>
          <w:rFonts w:cstheme="minorHAnsi"/>
        </w:rPr>
        <w:t>Enhancing s</w:t>
      </w:r>
      <w:r w:rsidRPr="00F30351" w:rsidR="00FA4673">
        <w:rPr>
          <w:rFonts w:cstheme="minorHAnsi"/>
        </w:rPr>
        <w:t>ocial skills</w:t>
      </w:r>
      <w:r w:rsidRPr="00F30351">
        <w:rPr>
          <w:rFonts w:cstheme="minorHAnsi"/>
        </w:rPr>
        <w:t>.</w:t>
      </w:r>
    </w:p>
    <w:p w:rsidRPr="00F30351" w:rsidR="00FA4673" w:rsidP="00E72133" w:rsidRDefault="00FA4673" w14:paraId="5D9FC8F8" w14:textId="052A2492">
      <w:pPr>
        <w:pStyle w:val="ListParagraph"/>
        <w:numPr>
          <w:ilvl w:val="0"/>
          <w:numId w:val="10"/>
        </w:numPr>
        <w:jc w:val="both"/>
        <w:rPr>
          <w:rFonts w:cstheme="minorHAnsi"/>
        </w:rPr>
      </w:pPr>
      <w:r w:rsidRPr="00F30351">
        <w:rPr>
          <w:rFonts w:cstheme="minorHAnsi"/>
        </w:rPr>
        <w:t>Smoking cessation</w:t>
      </w:r>
      <w:r w:rsidRPr="00F30351" w:rsidR="00135635">
        <w:rPr>
          <w:rFonts w:cstheme="minorHAnsi"/>
        </w:rPr>
        <w:t>.</w:t>
      </w:r>
    </w:p>
    <w:p w:rsidRPr="00F30351" w:rsidR="00FA4673" w:rsidP="00E72133" w:rsidRDefault="00FA4673" w14:paraId="55EDBC44" w14:textId="3CC995B5">
      <w:pPr>
        <w:pStyle w:val="ListParagraph"/>
        <w:numPr>
          <w:ilvl w:val="0"/>
          <w:numId w:val="10"/>
        </w:numPr>
        <w:jc w:val="both"/>
        <w:rPr>
          <w:rFonts w:cstheme="minorHAnsi"/>
        </w:rPr>
      </w:pPr>
      <w:r w:rsidRPr="00F30351">
        <w:rPr>
          <w:rFonts w:cstheme="minorHAnsi"/>
        </w:rPr>
        <w:t>Drug awareness</w:t>
      </w:r>
      <w:r w:rsidRPr="00F30351" w:rsidR="00135635">
        <w:rPr>
          <w:rFonts w:cstheme="minorHAnsi"/>
        </w:rPr>
        <w:t>.</w:t>
      </w:r>
    </w:p>
    <w:p w:rsidRPr="00F30351" w:rsidR="00FA4673" w:rsidP="00E72133" w:rsidRDefault="00FA4673" w14:paraId="1C5C654E" w14:textId="1C812217">
      <w:pPr>
        <w:pStyle w:val="ListParagraph"/>
        <w:numPr>
          <w:ilvl w:val="0"/>
          <w:numId w:val="10"/>
        </w:numPr>
        <w:jc w:val="both"/>
        <w:rPr>
          <w:rFonts w:cstheme="minorHAnsi"/>
        </w:rPr>
      </w:pPr>
      <w:r w:rsidRPr="00F30351">
        <w:rPr>
          <w:rFonts w:cstheme="minorHAnsi"/>
        </w:rPr>
        <w:t>Emotional wellbeing</w:t>
      </w:r>
      <w:r w:rsidRPr="00F30351" w:rsidR="00135635">
        <w:rPr>
          <w:rFonts w:cstheme="minorHAnsi"/>
        </w:rPr>
        <w:t>.</w:t>
      </w:r>
    </w:p>
    <w:p w:rsidRPr="00F30351" w:rsidR="00670AF6" w:rsidP="00135635" w:rsidRDefault="003906E6" w14:paraId="6B1D9B78" w14:textId="45F72C70">
      <w:pPr>
        <w:pStyle w:val="ListParagraph"/>
        <w:numPr>
          <w:ilvl w:val="0"/>
          <w:numId w:val="10"/>
        </w:numPr>
        <w:jc w:val="both"/>
        <w:rPr>
          <w:rFonts w:cstheme="minorHAnsi"/>
        </w:rPr>
      </w:pPr>
      <w:r w:rsidRPr="00F30351">
        <w:rPr>
          <w:rFonts w:cstheme="minorHAnsi"/>
        </w:rPr>
        <w:t>Anger management</w:t>
      </w:r>
      <w:r w:rsidRPr="00F30351" w:rsidR="00135635">
        <w:rPr>
          <w:rFonts w:cstheme="minorHAnsi"/>
        </w:rPr>
        <w:t>.</w:t>
      </w:r>
    </w:p>
    <w:p w:rsidRPr="00F30351" w:rsidR="009A6BC4" w:rsidP="00C72352" w:rsidRDefault="009A6BC4" w14:paraId="272E9EF2" w14:textId="77777777">
      <w:pPr>
        <w:jc w:val="both"/>
        <w:rPr>
          <w:rFonts w:cstheme="minorHAnsi"/>
        </w:rPr>
      </w:pPr>
    </w:p>
    <w:p w:rsidRPr="00F30351" w:rsidR="009A6BC4" w:rsidP="00C72352" w:rsidRDefault="009A6BC4" w14:paraId="42948421" w14:textId="77777777">
      <w:pPr>
        <w:jc w:val="both"/>
        <w:rPr>
          <w:rFonts w:cstheme="minorHAnsi"/>
          <w:u w:val="single"/>
        </w:rPr>
      </w:pPr>
    </w:p>
    <w:p w:rsidRPr="00F30351" w:rsidR="009A6BC4" w:rsidP="00C72352" w:rsidRDefault="009A6BC4" w14:paraId="569DB423" w14:textId="77777777">
      <w:pPr>
        <w:jc w:val="both"/>
        <w:rPr>
          <w:rFonts w:cstheme="minorHAnsi"/>
        </w:rPr>
      </w:pPr>
    </w:p>
    <w:p w:rsidRPr="00F30351" w:rsidR="009A6BC4" w:rsidP="00C72352" w:rsidRDefault="009A6BC4" w14:paraId="7B148DDC" w14:textId="77777777">
      <w:pPr>
        <w:jc w:val="both"/>
        <w:rPr>
          <w:rFonts w:cstheme="minorHAnsi"/>
        </w:rPr>
      </w:pPr>
    </w:p>
    <w:p w:rsidRPr="00F30351" w:rsidR="009A6BC4" w:rsidP="00C72352" w:rsidRDefault="009A6BC4" w14:paraId="5E932762" w14:textId="77777777">
      <w:pPr>
        <w:jc w:val="both"/>
        <w:rPr>
          <w:rFonts w:cstheme="minorHAnsi"/>
        </w:rPr>
      </w:pPr>
    </w:p>
    <w:p w:rsidRPr="00F30351" w:rsidR="009A6BC4" w:rsidP="00C72352" w:rsidRDefault="009A6BC4" w14:paraId="4E5ABB2F" w14:textId="77777777">
      <w:pPr>
        <w:jc w:val="both"/>
        <w:rPr>
          <w:rFonts w:cstheme="minorHAnsi"/>
        </w:rPr>
        <w:sectPr w:rsidRPr="00F30351" w:rsidR="009A6BC4" w:rsidSect="00957CF1">
          <w:headerReference w:type="even" r:id="rId11"/>
          <w:headerReference w:type="default" r:id="rId12"/>
          <w:footerReference w:type="even" r:id="rId13"/>
          <w:footerReference w:type="default" r:id="rId14"/>
          <w:headerReference w:type="first" r:id="rId15"/>
          <w:footerReference w:type="first" r:id="rId16"/>
          <w:pgSz w:w="16838" w:h="11906" w:orient="landscape"/>
          <w:pgMar w:top="1440" w:right="1440" w:bottom="1440" w:left="1440" w:header="708" w:footer="708" w:gutter="0"/>
          <w:cols w:space="708"/>
          <w:docGrid w:linePitch="360"/>
        </w:sectPr>
      </w:pPr>
    </w:p>
    <w:p w:rsidR="01B6C17E" w:rsidP="15B2B735" w:rsidRDefault="189DA3E7" w14:paraId="798A048C" w14:textId="74B8757D">
      <w:pPr>
        <w:spacing w:after="0" w:line="278" w:lineRule="auto"/>
        <w:jc w:val="both"/>
        <w:rPr>
          <w:rFonts w:ascii="Calibri" w:hAnsi="Calibri" w:eastAsia="Calibri" w:cs="Calibri"/>
          <w:b/>
          <w:bCs/>
          <w:color w:val="000000" w:themeColor="text1"/>
          <w:sz w:val="28"/>
          <w:szCs w:val="28"/>
          <w:u w:val="single"/>
        </w:rPr>
      </w:pPr>
      <w:r w:rsidRPr="082D0510">
        <w:rPr>
          <w:rFonts w:ascii="Calibri" w:hAnsi="Calibri" w:eastAsia="Calibri" w:cs="Calibri"/>
          <w:b/>
          <w:bCs/>
          <w:color w:val="000000" w:themeColor="text1"/>
          <w:sz w:val="28"/>
          <w:szCs w:val="28"/>
          <w:u w:val="single"/>
        </w:rPr>
        <w:lastRenderedPageBreak/>
        <w:t>Results analysis:</w:t>
      </w:r>
    </w:p>
    <w:p w:rsidR="43A84085" w:rsidP="082D0510" w:rsidRDefault="43A84085" w14:paraId="35B94889" w14:textId="462AE28B">
      <w:pPr>
        <w:spacing w:after="0" w:line="278" w:lineRule="auto"/>
        <w:jc w:val="both"/>
      </w:pPr>
      <w:r w:rsidRPr="082D0510">
        <w:rPr>
          <w:rFonts w:ascii="Calibri" w:hAnsi="Calibri" w:eastAsia="Calibri" w:cs="Calibri"/>
          <w:b/>
          <w:bCs/>
          <w:color w:val="000000" w:themeColor="text1"/>
          <w:sz w:val="28"/>
          <w:szCs w:val="28"/>
          <w:u w:val="single"/>
        </w:rPr>
        <w:t>Details of Cohort</w:t>
      </w:r>
    </w:p>
    <w:p w:rsidR="43A84085" w:rsidP="082D0510" w:rsidRDefault="43A84085" w14:paraId="6E0B313E" w14:textId="1998DC9D">
      <w:pPr>
        <w:spacing w:after="0" w:line="278" w:lineRule="auto"/>
        <w:jc w:val="both"/>
      </w:pPr>
      <w:r w:rsidRPr="082D0510">
        <w:rPr>
          <w:rFonts w:ascii="Calibri" w:hAnsi="Calibri" w:eastAsia="Calibri" w:cs="Calibri"/>
          <w:b/>
          <w:bCs/>
          <w:color w:val="000000" w:themeColor="text1"/>
          <w:sz w:val="24"/>
          <w:szCs w:val="24"/>
        </w:rPr>
        <w:t>Year 11 Pupils sitting exams: 36</w:t>
      </w:r>
    </w:p>
    <w:p w:rsidR="43A84085" w:rsidP="082D0510" w:rsidRDefault="43A84085" w14:paraId="5ECF9B74" w14:textId="33A5642B">
      <w:pPr>
        <w:spacing w:after="0" w:line="278" w:lineRule="auto"/>
        <w:jc w:val="both"/>
      </w:pPr>
      <w:r w:rsidRPr="082D0510">
        <w:rPr>
          <w:rFonts w:ascii="Calibri" w:hAnsi="Calibri" w:eastAsia="Calibri" w:cs="Calibri"/>
          <w:b/>
          <w:bCs/>
          <w:color w:val="000000" w:themeColor="text1"/>
          <w:sz w:val="24"/>
          <w:szCs w:val="24"/>
        </w:rPr>
        <w:t>Male: 22</w:t>
      </w:r>
    </w:p>
    <w:p w:rsidR="43A84085" w:rsidP="082D0510" w:rsidRDefault="43A84085" w14:paraId="70C176BD" w14:textId="05DB1EDE">
      <w:pPr>
        <w:spacing w:after="0" w:line="278" w:lineRule="auto"/>
        <w:jc w:val="both"/>
      </w:pPr>
      <w:r w:rsidRPr="082D0510">
        <w:rPr>
          <w:rFonts w:ascii="Calibri" w:hAnsi="Calibri" w:eastAsia="Calibri" w:cs="Calibri"/>
          <w:b/>
          <w:bCs/>
          <w:color w:val="000000" w:themeColor="text1"/>
          <w:sz w:val="24"/>
          <w:szCs w:val="24"/>
        </w:rPr>
        <w:t>Female: 14</w:t>
      </w:r>
    </w:p>
    <w:p w:rsidR="43A84085" w:rsidP="082D0510" w:rsidRDefault="43A84085" w14:paraId="5C0D267C" w14:textId="5D994977">
      <w:pPr>
        <w:spacing w:after="0" w:line="278" w:lineRule="auto"/>
        <w:jc w:val="both"/>
      </w:pPr>
      <w:r w:rsidRPr="082D0510">
        <w:rPr>
          <w:rFonts w:ascii="Calibri" w:hAnsi="Calibri" w:eastAsia="Calibri" w:cs="Calibri"/>
          <w:b/>
          <w:bCs/>
          <w:color w:val="000000" w:themeColor="text1"/>
          <w:sz w:val="24"/>
          <w:szCs w:val="24"/>
        </w:rPr>
        <w:t xml:space="preserve"> </w:t>
      </w:r>
    </w:p>
    <w:p w:rsidR="43A84085" w:rsidP="082D0510" w:rsidRDefault="43A84085" w14:paraId="40CAD7C4" w14:textId="73F8865A">
      <w:pPr>
        <w:spacing w:after="0" w:line="278" w:lineRule="auto"/>
        <w:jc w:val="both"/>
      </w:pPr>
      <w:r w:rsidRPr="082D0510">
        <w:rPr>
          <w:rFonts w:ascii="Calibri" w:hAnsi="Calibri" w:eastAsia="Calibri" w:cs="Calibri"/>
          <w:b/>
          <w:bCs/>
          <w:color w:val="000000" w:themeColor="text1"/>
          <w:sz w:val="24"/>
          <w:szCs w:val="24"/>
        </w:rPr>
        <w:t>Pupils eligible for PP/FSM: 25</w:t>
      </w:r>
    </w:p>
    <w:p w:rsidR="43A84085" w:rsidP="082D0510" w:rsidRDefault="43A84085" w14:paraId="3094EF6F" w14:textId="5DC86A00">
      <w:pPr>
        <w:spacing w:after="0" w:line="278" w:lineRule="auto"/>
        <w:jc w:val="both"/>
      </w:pPr>
      <w:r w:rsidRPr="082D0510">
        <w:rPr>
          <w:rFonts w:ascii="Calibri" w:hAnsi="Calibri" w:eastAsia="Calibri" w:cs="Calibri"/>
          <w:b/>
          <w:bCs/>
          <w:color w:val="000000" w:themeColor="text1"/>
          <w:sz w:val="24"/>
          <w:szCs w:val="24"/>
        </w:rPr>
        <w:t>Male: 14</w:t>
      </w:r>
    </w:p>
    <w:p w:rsidR="43A84085" w:rsidP="082D0510" w:rsidRDefault="43A84085" w14:paraId="69FFCB00" w14:textId="469E361C">
      <w:pPr>
        <w:spacing w:after="0" w:line="278" w:lineRule="auto"/>
        <w:jc w:val="both"/>
      </w:pPr>
      <w:r w:rsidRPr="082D0510">
        <w:rPr>
          <w:rFonts w:ascii="Calibri" w:hAnsi="Calibri" w:eastAsia="Calibri" w:cs="Calibri"/>
          <w:b/>
          <w:bCs/>
          <w:color w:val="000000" w:themeColor="text1"/>
          <w:sz w:val="24"/>
          <w:szCs w:val="24"/>
        </w:rPr>
        <w:t>Female: 11</w:t>
      </w:r>
    </w:p>
    <w:p w:rsidR="43A84085" w:rsidP="082D0510" w:rsidRDefault="43A84085" w14:paraId="75DD61C2" w14:textId="74C1134B">
      <w:pPr>
        <w:spacing w:after="0" w:line="278" w:lineRule="auto"/>
        <w:jc w:val="both"/>
      </w:pPr>
      <w:r w:rsidRPr="082D0510">
        <w:rPr>
          <w:rFonts w:ascii="Calibri" w:hAnsi="Calibri" w:eastAsia="Calibri" w:cs="Calibri"/>
          <w:b/>
          <w:bCs/>
          <w:color w:val="000000" w:themeColor="text1"/>
          <w:sz w:val="24"/>
          <w:szCs w:val="24"/>
        </w:rPr>
        <w:t>Pupils non-PP: 11</w:t>
      </w:r>
    </w:p>
    <w:p w:rsidR="43A84085" w:rsidP="082D0510" w:rsidRDefault="43A84085" w14:paraId="27102236" w14:textId="2693476D">
      <w:pPr>
        <w:spacing w:after="0" w:line="278" w:lineRule="auto"/>
        <w:jc w:val="both"/>
      </w:pPr>
      <w:r w:rsidRPr="082D0510">
        <w:rPr>
          <w:rFonts w:ascii="Calibri" w:hAnsi="Calibri" w:eastAsia="Calibri" w:cs="Calibri"/>
          <w:b/>
          <w:bCs/>
          <w:color w:val="000000" w:themeColor="text1"/>
          <w:sz w:val="24"/>
          <w:szCs w:val="24"/>
        </w:rPr>
        <w:t>Male: 8</w:t>
      </w:r>
    </w:p>
    <w:p w:rsidR="43A84085" w:rsidP="082D0510" w:rsidRDefault="43A84085" w14:paraId="7548472D" w14:textId="2D9F673F">
      <w:pPr>
        <w:spacing w:after="0" w:line="278" w:lineRule="auto"/>
        <w:jc w:val="both"/>
      </w:pPr>
      <w:r w:rsidRPr="082D0510">
        <w:rPr>
          <w:rFonts w:ascii="Calibri" w:hAnsi="Calibri" w:eastAsia="Calibri" w:cs="Calibri"/>
          <w:b/>
          <w:bCs/>
          <w:color w:val="000000" w:themeColor="text1"/>
          <w:sz w:val="24"/>
          <w:szCs w:val="24"/>
        </w:rPr>
        <w:t>Female: 3</w:t>
      </w:r>
    </w:p>
    <w:p w:rsidR="43A84085" w:rsidP="082D0510" w:rsidRDefault="43A84085" w14:paraId="1F82FC17" w14:textId="1B907113">
      <w:pPr>
        <w:spacing w:after="0" w:line="278" w:lineRule="auto"/>
        <w:jc w:val="both"/>
      </w:pPr>
      <w:r w:rsidRPr="082D0510">
        <w:rPr>
          <w:rFonts w:ascii="Calibri" w:hAnsi="Calibri" w:eastAsia="Calibri" w:cs="Calibri"/>
          <w:b/>
          <w:bCs/>
          <w:color w:val="000000" w:themeColor="text1"/>
          <w:sz w:val="24"/>
          <w:szCs w:val="24"/>
        </w:rPr>
        <w:t xml:space="preserve"> </w:t>
      </w:r>
    </w:p>
    <w:p w:rsidR="43A84085" w:rsidP="082D0510" w:rsidRDefault="43A84085" w14:paraId="7BA5D9C7" w14:textId="45E851DC">
      <w:pPr>
        <w:spacing w:after="0" w:line="278" w:lineRule="auto"/>
        <w:jc w:val="both"/>
      </w:pPr>
      <w:r w:rsidRPr="082D0510">
        <w:rPr>
          <w:rFonts w:ascii="Calibri" w:hAnsi="Calibri" w:eastAsia="Calibri" w:cs="Calibri"/>
          <w:b/>
          <w:bCs/>
          <w:color w:val="000000" w:themeColor="text1"/>
          <w:sz w:val="24"/>
          <w:szCs w:val="24"/>
        </w:rPr>
        <w:t>LAC Pupils: 1</w:t>
      </w:r>
    </w:p>
    <w:p w:rsidR="43A84085" w:rsidP="082D0510" w:rsidRDefault="43A84085" w14:paraId="03272561" w14:textId="6A9A45CF">
      <w:pPr>
        <w:spacing w:after="0" w:line="278" w:lineRule="auto"/>
        <w:jc w:val="both"/>
      </w:pPr>
      <w:r w:rsidRPr="082D0510">
        <w:rPr>
          <w:rFonts w:ascii="Calibri" w:hAnsi="Calibri" w:eastAsia="Calibri" w:cs="Calibri"/>
          <w:b/>
          <w:bCs/>
          <w:color w:val="000000" w:themeColor="text1"/>
          <w:sz w:val="24"/>
          <w:szCs w:val="24"/>
        </w:rPr>
        <w:t>Male: 1</w:t>
      </w:r>
    </w:p>
    <w:p w:rsidR="43A84085" w:rsidP="082D0510" w:rsidRDefault="43A84085" w14:paraId="029B8E9A" w14:textId="287C9223">
      <w:pPr>
        <w:spacing w:after="0" w:line="278" w:lineRule="auto"/>
        <w:jc w:val="both"/>
      </w:pPr>
      <w:r w:rsidRPr="082D0510">
        <w:rPr>
          <w:rFonts w:ascii="Calibri" w:hAnsi="Calibri" w:eastAsia="Calibri" w:cs="Calibri"/>
          <w:b/>
          <w:bCs/>
          <w:color w:val="000000" w:themeColor="text1"/>
          <w:sz w:val="24"/>
          <w:szCs w:val="24"/>
        </w:rPr>
        <w:t>Female: 0</w:t>
      </w:r>
    </w:p>
    <w:p w:rsidR="43A84085" w:rsidP="082D0510" w:rsidRDefault="43A84085" w14:paraId="1A003601" w14:textId="6A633BAA">
      <w:pPr>
        <w:spacing w:after="0" w:line="278" w:lineRule="auto"/>
        <w:jc w:val="both"/>
      </w:pPr>
      <w:r w:rsidRPr="082D0510">
        <w:rPr>
          <w:rFonts w:ascii="Calibri" w:hAnsi="Calibri" w:eastAsia="Calibri" w:cs="Calibri"/>
          <w:b/>
          <w:bCs/>
          <w:color w:val="000000" w:themeColor="text1"/>
          <w:sz w:val="24"/>
          <w:szCs w:val="24"/>
        </w:rPr>
        <w:t xml:space="preserve"> </w:t>
      </w:r>
    </w:p>
    <w:p w:rsidR="43A84085" w:rsidP="082D0510" w:rsidRDefault="43A84085" w14:paraId="72331738" w14:textId="09AF64DC">
      <w:pPr>
        <w:spacing w:after="0" w:line="278" w:lineRule="auto"/>
        <w:jc w:val="both"/>
      </w:pPr>
      <w:r w:rsidRPr="082D0510">
        <w:rPr>
          <w:rFonts w:ascii="Calibri" w:hAnsi="Calibri" w:eastAsia="Calibri" w:cs="Calibri"/>
          <w:b/>
          <w:bCs/>
          <w:color w:val="000000" w:themeColor="text1"/>
          <w:sz w:val="24"/>
          <w:szCs w:val="24"/>
        </w:rPr>
        <w:t>Pupils with EAL: 1</w:t>
      </w:r>
    </w:p>
    <w:p w:rsidR="43A84085" w:rsidP="082D0510" w:rsidRDefault="43A84085" w14:paraId="07A31EDB" w14:textId="0C7F1D52">
      <w:pPr>
        <w:spacing w:after="0" w:line="278" w:lineRule="auto"/>
        <w:jc w:val="both"/>
      </w:pPr>
      <w:r w:rsidRPr="082D0510">
        <w:rPr>
          <w:rFonts w:ascii="Calibri" w:hAnsi="Calibri" w:eastAsia="Calibri" w:cs="Calibri"/>
          <w:b/>
          <w:bCs/>
          <w:color w:val="000000" w:themeColor="text1"/>
          <w:sz w:val="24"/>
          <w:szCs w:val="24"/>
        </w:rPr>
        <w:t>Male 1</w:t>
      </w:r>
    </w:p>
    <w:p w:rsidR="43A84085" w:rsidP="082D0510" w:rsidRDefault="43A84085" w14:paraId="1658CF78" w14:textId="10B2BF16">
      <w:pPr>
        <w:spacing w:after="0" w:line="278" w:lineRule="auto"/>
        <w:jc w:val="both"/>
      </w:pPr>
      <w:r w:rsidRPr="082D0510">
        <w:rPr>
          <w:rFonts w:ascii="Calibri" w:hAnsi="Calibri" w:eastAsia="Calibri" w:cs="Calibri"/>
          <w:b/>
          <w:bCs/>
          <w:color w:val="000000" w:themeColor="text1"/>
          <w:sz w:val="24"/>
          <w:szCs w:val="24"/>
        </w:rPr>
        <w:t>Female 0</w:t>
      </w:r>
    </w:p>
    <w:p w:rsidR="43A84085" w:rsidP="082D0510" w:rsidRDefault="43A84085" w14:paraId="313AF47A" w14:textId="54BF8D7F">
      <w:pPr>
        <w:spacing w:after="0" w:line="278" w:lineRule="auto"/>
        <w:jc w:val="both"/>
      </w:pPr>
      <w:r w:rsidRPr="082D0510">
        <w:rPr>
          <w:rFonts w:ascii="Calibri" w:hAnsi="Calibri" w:eastAsia="Calibri" w:cs="Calibri"/>
          <w:b/>
          <w:bCs/>
          <w:color w:val="000000" w:themeColor="text1"/>
          <w:sz w:val="24"/>
          <w:szCs w:val="24"/>
        </w:rPr>
        <w:t xml:space="preserve"> </w:t>
      </w:r>
    </w:p>
    <w:p w:rsidR="43A84085" w:rsidP="082D0510" w:rsidRDefault="43A84085" w14:paraId="6F437D56" w14:textId="458A8FFC">
      <w:pPr>
        <w:spacing w:after="0" w:line="278" w:lineRule="auto"/>
        <w:jc w:val="both"/>
      </w:pPr>
      <w:r w:rsidRPr="082D0510">
        <w:rPr>
          <w:rFonts w:ascii="Calibri" w:hAnsi="Calibri" w:eastAsia="Calibri" w:cs="Calibri"/>
          <w:b/>
          <w:bCs/>
          <w:color w:val="000000" w:themeColor="text1"/>
          <w:sz w:val="24"/>
          <w:szCs w:val="24"/>
        </w:rPr>
        <w:t>Pupils with SEND (in addition to SEMH, which would be 100%)</w:t>
      </w:r>
    </w:p>
    <w:p w:rsidR="43A84085" w:rsidP="082D0510" w:rsidRDefault="43A84085" w14:paraId="70B04268" w14:textId="00C414D6">
      <w:pPr>
        <w:spacing w:after="0" w:line="278" w:lineRule="auto"/>
        <w:jc w:val="both"/>
      </w:pPr>
      <w:r w:rsidRPr="082D0510">
        <w:rPr>
          <w:rFonts w:ascii="Calibri" w:hAnsi="Calibri" w:eastAsia="Calibri" w:cs="Calibri"/>
          <w:b/>
          <w:bCs/>
          <w:color w:val="000000" w:themeColor="text1"/>
          <w:sz w:val="24"/>
          <w:szCs w:val="24"/>
        </w:rPr>
        <w:t>SEND: 15</w:t>
      </w:r>
    </w:p>
    <w:p w:rsidR="43A84085" w:rsidP="082D0510" w:rsidRDefault="43A84085" w14:paraId="5C0E45E8" w14:textId="269D5182">
      <w:pPr>
        <w:spacing w:after="0" w:line="278" w:lineRule="auto"/>
        <w:jc w:val="both"/>
      </w:pPr>
      <w:r w:rsidRPr="082D0510">
        <w:rPr>
          <w:rFonts w:ascii="Calibri" w:hAnsi="Calibri" w:eastAsia="Calibri" w:cs="Calibri"/>
          <w:b/>
          <w:bCs/>
          <w:color w:val="000000" w:themeColor="text1"/>
          <w:sz w:val="24"/>
          <w:szCs w:val="24"/>
        </w:rPr>
        <w:t>Male: 11</w:t>
      </w:r>
    </w:p>
    <w:p w:rsidR="43A84085" w:rsidP="082D0510" w:rsidRDefault="43A84085" w14:paraId="670FE4E0" w14:textId="65822FD1">
      <w:pPr>
        <w:spacing w:after="0" w:line="278" w:lineRule="auto"/>
        <w:jc w:val="both"/>
      </w:pPr>
      <w:r w:rsidRPr="082D0510">
        <w:rPr>
          <w:rFonts w:ascii="Calibri" w:hAnsi="Calibri" w:eastAsia="Calibri" w:cs="Calibri"/>
          <w:b/>
          <w:bCs/>
          <w:color w:val="000000" w:themeColor="text1"/>
          <w:sz w:val="24"/>
          <w:szCs w:val="24"/>
        </w:rPr>
        <w:t>Female: 4</w:t>
      </w:r>
    </w:p>
    <w:p w:rsidR="43A84085" w:rsidP="082D0510" w:rsidRDefault="43A84085" w14:paraId="525E90C3" w14:textId="2CF05038">
      <w:pPr>
        <w:spacing w:after="0" w:line="278" w:lineRule="auto"/>
        <w:jc w:val="both"/>
      </w:pPr>
      <w:r w:rsidRPr="082D0510">
        <w:rPr>
          <w:rFonts w:ascii="Calibri" w:hAnsi="Calibri" w:eastAsia="Calibri" w:cs="Calibri"/>
          <w:b/>
          <w:bCs/>
          <w:color w:val="000000" w:themeColor="text1"/>
          <w:sz w:val="24"/>
          <w:szCs w:val="24"/>
        </w:rPr>
        <w:t>EHCP: 9</w:t>
      </w:r>
    </w:p>
    <w:p w:rsidR="43A84085" w:rsidP="082D0510" w:rsidRDefault="43A84085" w14:paraId="0AD61818" w14:textId="4B7E35F1">
      <w:pPr>
        <w:spacing w:after="0" w:line="278" w:lineRule="auto"/>
        <w:jc w:val="both"/>
      </w:pPr>
      <w:r w:rsidRPr="082D0510">
        <w:rPr>
          <w:rFonts w:ascii="Calibri" w:hAnsi="Calibri" w:eastAsia="Calibri" w:cs="Calibri"/>
          <w:b/>
          <w:bCs/>
          <w:color w:val="000000" w:themeColor="text1"/>
          <w:sz w:val="24"/>
          <w:szCs w:val="24"/>
        </w:rPr>
        <w:t>Male: 7</w:t>
      </w:r>
    </w:p>
    <w:p w:rsidR="43A84085" w:rsidP="082D0510" w:rsidRDefault="43A84085" w14:paraId="6DCBD56D" w14:textId="6AB0399C">
      <w:pPr>
        <w:spacing w:after="0" w:line="278" w:lineRule="auto"/>
        <w:jc w:val="both"/>
      </w:pPr>
      <w:r w:rsidRPr="082D0510">
        <w:rPr>
          <w:rFonts w:ascii="Calibri" w:hAnsi="Calibri" w:eastAsia="Calibri" w:cs="Calibri"/>
          <w:b/>
          <w:bCs/>
          <w:color w:val="000000" w:themeColor="text1"/>
          <w:sz w:val="24"/>
          <w:szCs w:val="24"/>
        </w:rPr>
        <w:t>Female: 2</w:t>
      </w:r>
    </w:p>
    <w:p w:rsidR="43A84085" w:rsidP="082D0510" w:rsidRDefault="43A84085" w14:paraId="0AADEEFD" w14:textId="7F7A77B2">
      <w:pPr>
        <w:spacing w:after="0" w:line="278" w:lineRule="auto"/>
        <w:jc w:val="both"/>
      </w:pPr>
      <w:r w:rsidRPr="082D0510">
        <w:rPr>
          <w:rFonts w:ascii="Calibri" w:hAnsi="Calibri" w:eastAsia="Calibri" w:cs="Calibri"/>
          <w:b/>
          <w:bCs/>
          <w:color w:val="000000" w:themeColor="text1"/>
          <w:sz w:val="24"/>
          <w:szCs w:val="24"/>
        </w:rPr>
        <w:t>Non-SEND: 21</w:t>
      </w:r>
    </w:p>
    <w:p w:rsidR="43A84085" w:rsidP="082D0510" w:rsidRDefault="43A84085" w14:paraId="36EA896E" w14:textId="08F47C10">
      <w:pPr>
        <w:spacing w:after="0" w:line="278" w:lineRule="auto"/>
        <w:jc w:val="both"/>
      </w:pPr>
      <w:r w:rsidRPr="082D0510">
        <w:rPr>
          <w:rFonts w:ascii="Calibri" w:hAnsi="Calibri" w:eastAsia="Calibri" w:cs="Calibri"/>
          <w:b/>
          <w:bCs/>
          <w:color w:val="000000" w:themeColor="text1"/>
          <w:sz w:val="24"/>
          <w:szCs w:val="24"/>
        </w:rPr>
        <w:t>Male: 11</w:t>
      </w:r>
    </w:p>
    <w:p w:rsidR="00706233" w:rsidP="00706233" w:rsidRDefault="43A84085" w14:paraId="07FA8C45" w14:textId="77777777">
      <w:pPr>
        <w:spacing w:after="0" w:line="278" w:lineRule="auto"/>
        <w:jc w:val="both"/>
      </w:pPr>
      <w:r w:rsidRPr="082D0510">
        <w:rPr>
          <w:rFonts w:ascii="Calibri" w:hAnsi="Calibri" w:eastAsia="Calibri" w:cs="Calibri"/>
          <w:b/>
          <w:bCs/>
          <w:color w:val="000000" w:themeColor="text1"/>
          <w:sz w:val="24"/>
          <w:szCs w:val="24"/>
        </w:rPr>
        <w:t>Female: 10</w:t>
      </w:r>
    </w:p>
    <w:p w:rsidR="00706233" w:rsidP="00706233" w:rsidRDefault="00706233" w14:paraId="120FB1A4" w14:textId="77777777">
      <w:pPr>
        <w:spacing w:after="0" w:line="278" w:lineRule="auto"/>
        <w:jc w:val="both"/>
      </w:pPr>
    </w:p>
    <w:p w:rsidR="00706233" w:rsidP="00706233" w:rsidRDefault="00706233" w14:paraId="54E5FA74" w14:textId="77777777">
      <w:pPr>
        <w:spacing w:after="0" w:line="278" w:lineRule="auto"/>
        <w:jc w:val="both"/>
      </w:pPr>
    </w:p>
    <w:p w:rsidR="00706233" w:rsidP="00706233" w:rsidRDefault="00706233" w14:paraId="6ACB1F94" w14:textId="77777777">
      <w:pPr>
        <w:spacing w:after="0" w:line="278" w:lineRule="auto"/>
        <w:jc w:val="both"/>
      </w:pPr>
    </w:p>
    <w:p w:rsidR="00706233" w:rsidP="00706233" w:rsidRDefault="00706233" w14:paraId="1AECA68F" w14:textId="77777777">
      <w:pPr>
        <w:spacing w:after="0" w:line="278" w:lineRule="auto"/>
        <w:jc w:val="both"/>
      </w:pPr>
    </w:p>
    <w:p w:rsidR="00706233" w:rsidP="00706233" w:rsidRDefault="00706233" w14:paraId="3B6C5E47" w14:textId="77777777">
      <w:pPr>
        <w:spacing w:after="0" w:line="278" w:lineRule="auto"/>
        <w:jc w:val="both"/>
      </w:pPr>
    </w:p>
    <w:p w:rsidR="00706233" w:rsidP="00706233" w:rsidRDefault="00706233" w14:paraId="3C8BDA72" w14:textId="77777777">
      <w:pPr>
        <w:spacing w:after="0" w:line="278" w:lineRule="auto"/>
        <w:jc w:val="both"/>
      </w:pPr>
    </w:p>
    <w:p w:rsidR="00706233" w:rsidP="00706233" w:rsidRDefault="00706233" w14:paraId="53310ED0" w14:textId="77777777">
      <w:pPr>
        <w:spacing w:after="0" w:line="278" w:lineRule="auto"/>
        <w:jc w:val="both"/>
      </w:pPr>
    </w:p>
    <w:p w:rsidR="00706233" w:rsidP="00706233" w:rsidRDefault="00706233" w14:paraId="018C03BC" w14:textId="77777777">
      <w:pPr>
        <w:spacing w:after="0" w:line="278" w:lineRule="auto"/>
        <w:jc w:val="both"/>
      </w:pPr>
    </w:p>
    <w:p w:rsidR="00706233" w:rsidP="00706233" w:rsidRDefault="00706233" w14:paraId="5D14B229" w14:textId="77777777">
      <w:pPr>
        <w:spacing w:after="0" w:line="278" w:lineRule="auto"/>
        <w:jc w:val="both"/>
      </w:pPr>
    </w:p>
    <w:p w:rsidR="00706233" w:rsidP="00706233" w:rsidRDefault="00706233" w14:paraId="70022839" w14:textId="77777777">
      <w:pPr>
        <w:spacing w:after="0" w:line="278" w:lineRule="auto"/>
        <w:jc w:val="both"/>
      </w:pPr>
    </w:p>
    <w:p w:rsidR="00706233" w:rsidP="00706233" w:rsidRDefault="00706233" w14:paraId="019675FD" w14:textId="77777777">
      <w:pPr>
        <w:spacing w:after="0" w:line="278" w:lineRule="auto"/>
        <w:jc w:val="both"/>
      </w:pPr>
    </w:p>
    <w:p w:rsidR="43A84085" w:rsidP="00706233" w:rsidRDefault="43A84085" w14:paraId="7E9CE66D" w14:textId="1DCDF757">
      <w:pPr>
        <w:spacing w:after="0" w:line="278" w:lineRule="auto"/>
        <w:jc w:val="both"/>
      </w:pPr>
      <w:r w:rsidRPr="082D0510">
        <w:rPr>
          <w:rFonts w:ascii="Calibri" w:hAnsi="Calibri" w:eastAsia="Calibri" w:cs="Calibri"/>
          <w:b/>
          <w:bCs/>
          <w:color w:val="000000" w:themeColor="text1"/>
          <w:sz w:val="28"/>
          <w:szCs w:val="28"/>
          <w:u w:val="single"/>
        </w:rPr>
        <w:t>Analysis of GCSE results</w:t>
      </w:r>
    </w:p>
    <w:p w:rsidR="43A84085" w:rsidP="082D0510" w:rsidRDefault="43A84085" w14:paraId="522D29B3" w14:textId="633D58D2">
      <w:pPr>
        <w:spacing w:line="278" w:lineRule="auto"/>
        <w:jc w:val="both"/>
      </w:pPr>
      <w:r w:rsidRPr="082D0510">
        <w:rPr>
          <w:rFonts w:ascii="Calibri" w:hAnsi="Calibri" w:eastAsia="Calibri" w:cs="Calibri"/>
          <w:b/>
          <w:bCs/>
          <w:color w:val="000000" w:themeColor="text1"/>
          <w:sz w:val="24"/>
          <w:szCs w:val="24"/>
          <w:u w:val="single"/>
        </w:rPr>
        <w:t>Average attainment: All pupils 137/36 = 3.8 GCSE passes</w:t>
      </w:r>
    </w:p>
    <w:p w:rsidR="43A84085" w:rsidP="082D0510" w:rsidRDefault="43A84085" w14:paraId="2012E743" w14:textId="55454A44">
      <w:pPr>
        <w:spacing w:after="0" w:line="278" w:lineRule="auto"/>
        <w:jc w:val="both"/>
      </w:pPr>
      <w:r w:rsidRPr="082D0510">
        <w:rPr>
          <w:rFonts w:ascii="Calibri" w:hAnsi="Calibri" w:eastAsia="Calibri" w:cs="Calibri"/>
          <w:color w:val="000000" w:themeColor="text1"/>
          <w:sz w:val="24"/>
          <w:szCs w:val="24"/>
          <w:u w:val="single"/>
        </w:rPr>
        <w:t>Attainment of 22 boys</w:t>
      </w:r>
    </w:p>
    <w:p w:rsidR="43A84085" w:rsidP="082D0510" w:rsidRDefault="43A84085" w14:paraId="746D5D2E" w14:textId="6647A71A">
      <w:pPr>
        <w:spacing w:after="0" w:line="278" w:lineRule="auto"/>
        <w:jc w:val="both"/>
      </w:pPr>
      <w:r w:rsidRPr="082D0510">
        <w:rPr>
          <w:rFonts w:ascii="Calibri" w:hAnsi="Calibri" w:eastAsia="Calibri" w:cs="Calibri"/>
          <w:color w:val="000000" w:themeColor="text1"/>
          <w:sz w:val="24"/>
          <w:szCs w:val="24"/>
        </w:rPr>
        <w:t>4 gained 6 GCSEs</w:t>
      </w:r>
    </w:p>
    <w:p w:rsidR="43A84085" w:rsidP="082D0510" w:rsidRDefault="43A84085" w14:paraId="63E9BF3A" w14:textId="40AD635D">
      <w:pPr>
        <w:spacing w:after="0" w:line="278" w:lineRule="auto"/>
        <w:jc w:val="both"/>
      </w:pPr>
      <w:r w:rsidRPr="082D0510">
        <w:rPr>
          <w:rFonts w:ascii="Calibri" w:hAnsi="Calibri" w:eastAsia="Calibri" w:cs="Calibri"/>
          <w:color w:val="000000" w:themeColor="text1"/>
          <w:sz w:val="24"/>
          <w:szCs w:val="24"/>
        </w:rPr>
        <w:t>5 gained 5 GCSEs</w:t>
      </w:r>
    </w:p>
    <w:p w:rsidR="43A84085" w:rsidP="082D0510" w:rsidRDefault="43A84085" w14:paraId="68019226" w14:textId="4E3D9B89">
      <w:pPr>
        <w:spacing w:after="0" w:line="278" w:lineRule="auto"/>
        <w:jc w:val="both"/>
      </w:pPr>
      <w:r w:rsidRPr="082D0510">
        <w:rPr>
          <w:rFonts w:ascii="Calibri" w:hAnsi="Calibri" w:eastAsia="Calibri" w:cs="Calibri"/>
          <w:color w:val="000000" w:themeColor="text1"/>
          <w:sz w:val="24"/>
          <w:szCs w:val="24"/>
        </w:rPr>
        <w:t>6 gained 4 GCSEs</w:t>
      </w:r>
    </w:p>
    <w:p w:rsidR="43A84085" w:rsidP="082D0510" w:rsidRDefault="43A84085" w14:paraId="0F9C6C67" w14:textId="268088EF">
      <w:pPr>
        <w:spacing w:after="0" w:line="278" w:lineRule="auto"/>
        <w:jc w:val="both"/>
      </w:pPr>
      <w:r w:rsidRPr="082D0510">
        <w:rPr>
          <w:rFonts w:ascii="Calibri" w:hAnsi="Calibri" w:eastAsia="Calibri" w:cs="Calibri"/>
          <w:color w:val="000000" w:themeColor="text1"/>
          <w:sz w:val="24"/>
          <w:szCs w:val="24"/>
        </w:rPr>
        <w:t>4 gained 3 GCSEs</w:t>
      </w:r>
    </w:p>
    <w:p w:rsidR="43A84085" w:rsidP="082D0510" w:rsidRDefault="43A84085" w14:paraId="258A744D" w14:textId="7C6AEB5A">
      <w:pPr>
        <w:spacing w:after="0" w:line="278" w:lineRule="auto"/>
        <w:jc w:val="both"/>
      </w:pPr>
      <w:r w:rsidRPr="082D0510">
        <w:rPr>
          <w:rFonts w:ascii="Calibri" w:hAnsi="Calibri" w:eastAsia="Calibri" w:cs="Calibri"/>
          <w:color w:val="000000" w:themeColor="text1"/>
          <w:sz w:val="24"/>
          <w:szCs w:val="24"/>
        </w:rPr>
        <w:t>0 gained 2 GCSEs</w:t>
      </w:r>
    </w:p>
    <w:p w:rsidR="43A84085" w:rsidP="082D0510" w:rsidRDefault="43A84085" w14:paraId="18D6E76F" w14:textId="33088D24">
      <w:pPr>
        <w:spacing w:after="0" w:line="278" w:lineRule="auto"/>
        <w:jc w:val="both"/>
      </w:pPr>
      <w:r w:rsidRPr="082D0510">
        <w:rPr>
          <w:rFonts w:ascii="Calibri" w:hAnsi="Calibri" w:eastAsia="Calibri" w:cs="Calibri"/>
          <w:color w:val="000000" w:themeColor="text1"/>
          <w:sz w:val="24"/>
          <w:szCs w:val="24"/>
        </w:rPr>
        <w:t>1 gained 1 GCSE</w:t>
      </w:r>
    </w:p>
    <w:p w:rsidR="43A84085" w:rsidP="082D0510" w:rsidRDefault="43A84085" w14:paraId="2743B318" w14:textId="522166E5">
      <w:pPr>
        <w:spacing w:after="0" w:line="278" w:lineRule="auto"/>
        <w:jc w:val="both"/>
      </w:pPr>
      <w:r w:rsidRPr="082D0510">
        <w:rPr>
          <w:rFonts w:ascii="Calibri" w:hAnsi="Calibri" w:eastAsia="Calibri" w:cs="Calibri"/>
          <w:color w:val="000000" w:themeColor="text1"/>
          <w:sz w:val="24"/>
          <w:szCs w:val="24"/>
        </w:rPr>
        <w:t>2 gained 0 GCSEs</w:t>
      </w:r>
    </w:p>
    <w:p w:rsidR="43A84085" w:rsidP="082D0510" w:rsidRDefault="43A84085" w14:paraId="24624B68" w14:textId="52555DAA">
      <w:pPr>
        <w:spacing w:after="0" w:line="278" w:lineRule="auto"/>
        <w:jc w:val="both"/>
      </w:pPr>
      <w:r w:rsidRPr="082D0510">
        <w:rPr>
          <w:rFonts w:ascii="Calibri" w:hAnsi="Calibri" w:eastAsia="Calibri" w:cs="Calibri"/>
          <w:color w:val="000000" w:themeColor="text1"/>
          <w:sz w:val="24"/>
          <w:szCs w:val="24"/>
        </w:rPr>
        <w:t>Average of 3.9</w:t>
      </w:r>
    </w:p>
    <w:p w:rsidR="43A84085" w:rsidP="082D0510" w:rsidRDefault="43A84085" w14:paraId="37578369" w14:textId="3C551877">
      <w:pPr>
        <w:spacing w:after="0" w:line="278" w:lineRule="auto"/>
        <w:jc w:val="both"/>
      </w:pPr>
      <w:r w:rsidRPr="082D0510">
        <w:rPr>
          <w:rFonts w:ascii="Calibri" w:hAnsi="Calibri" w:eastAsia="Calibri" w:cs="Calibri"/>
          <w:color w:val="000000" w:themeColor="text1"/>
          <w:sz w:val="24"/>
          <w:szCs w:val="24"/>
        </w:rPr>
        <w:t xml:space="preserve"> </w:t>
      </w:r>
    </w:p>
    <w:p w:rsidR="43A84085" w:rsidP="082D0510" w:rsidRDefault="43A84085" w14:paraId="4755E292" w14:textId="21EB6C3F">
      <w:pPr>
        <w:spacing w:after="0" w:line="278" w:lineRule="auto"/>
        <w:jc w:val="both"/>
      </w:pPr>
      <w:r w:rsidRPr="082D0510">
        <w:rPr>
          <w:rFonts w:ascii="Calibri" w:hAnsi="Calibri" w:eastAsia="Calibri" w:cs="Calibri"/>
          <w:color w:val="000000" w:themeColor="text1"/>
          <w:sz w:val="24"/>
          <w:szCs w:val="24"/>
          <w:u w:val="single"/>
        </w:rPr>
        <w:t>Attainment of 14 girls</w:t>
      </w:r>
    </w:p>
    <w:p w:rsidR="43A84085" w:rsidP="082D0510" w:rsidRDefault="43A84085" w14:paraId="43AC342C" w14:textId="2FA098D1">
      <w:pPr>
        <w:spacing w:after="0" w:line="278" w:lineRule="auto"/>
        <w:jc w:val="both"/>
      </w:pPr>
      <w:r w:rsidRPr="082D0510">
        <w:rPr>
          <w:rFonts w:ascii="Calibri" w:hAnsi="Calibri" w:eastAsia="Calibri" w:cs="Calibri"/>
          <w:color w:val="000000" w:themeColor="text1"/>
          <w:sz w:val="24"/>
          <w:szCs w:val="24"/>
        </w:rPr>
        <w:t>3 gained 6 GCSEs</w:t>
      </w:r>
    </w:p>
    <w:p w:rsidR="43A84085" w:rsidP="082D0510" w:rsidRDefault="43A84085" w14:paraId="25D3C5D2" w14:textId="1B9BF879">
      <w:pPr>
        <w:spacing w:after="0" w:line="278" w:lineRule="auto"/>
        <w:jc w:val="both"/>
      </w:pPr>
      <w:r w:rsidRPr="082D0510">
        <w:rPr>
          <w:rFonts w:ascii="Calibri" w:hAnsi="Calibri" w:eastAsia="Calibri" w:cs="Calibri"/>
          <w:color w:val="000000" w:themeColor="text1"/>
          <w:sz w:val="24"/>
          <w:szCs w:val="24"/>
        </w:rPr>
        <w:t>3 gained 5 GCSEs</w:t>
      </w:r>
    </w:p>
    <w:p w:rsidR="43A84085" w:rsidP="082D0510" w:rsidRDefault="43A84085" w14:paraId="26F121EA" w14:textId="481D55E2">
      <w:pPr>
        <w:spacing w:after="0" w:line="278" w:lineRule="auto"/>
        <w:jc w:val="both"/>
      </w:pPr>
      <w:r w:rsidRPr="082D0510">
        <w:rPr>
          <w:rFonts w:ascii="Calibri" w:hAnsi="Calibri" w:eastAsia="Calibri" w:cs="Calibri"/>
          <w:color w:val="000000" w:themeColor="text1"/>
          <w:sz w:val="24"/>
          <w:szCs w:val="24"/>
        </w:rPr>
        <w:t>1 gained 4 GCSEs</w:t>
      </w:r>
    </w:p>
    <w:p w:rsidR="43A84085" w:rsidP="082D0510" w:rsidRDefault="43A84085" w14:paraId="11AC0A1F" w14:textId="2A12652C">
      <w:pPr>
        <w:spacing w:after="0" w:line="278" w:lineRule="auto"/>
        <w:jc w:val="both"/>
      </w:pPr>
      <w:r w:rsidRPr="082D0510">
        <w:rPr>
          <w:rFonts w:ascii="Calibri" w:hAnsi="Calibri" w:eastAsia="Calibri" w:cs="Calibri"/>
          <w:color w:val="000000" w:themeColor="text1"/>
          <w:sz w:val="24"/>
          <w:szCs w:val="24"/>
        </w:rPr>
        <w:t>3 gained 3 GCSEs</w:t>
      </w:r>
    </w:p>
    <w:p w:rsidR="43A84085" w:rsidP="082D0510" w:rsidRDefault="43A84085" w14:paraId="116A8C90" w14:textId="6B84DBDA">
      <w:pPr>
        <w:spacing w:after="0" w:line="278" w:lineRule="auto"/>
        <w:jc w:val="both"/>
      </w:pPr>
      <w:r w:rsidRPr="082D0510">
        <w:rPr>
          <w:rFonts w:ascii="Calibri" w:hAnsi="Calibri" w:eastAsia="Calibri" w:cs="Calibri"/>
          <w:color w:val="000000" w:themeColor="text1"/>
          <w:sz w:val="24"/>
          <w:szCs w:val="24"/>
        </w:rPr>
        <w:t>2 gained 2 GCSEs</w:t>
      </w:r>
    </w:p>
    <w:p w:rsidR="43A84085" w:rsidP="082D0510" w:rsidRDefault="43A84085" w14:paraId="7FEF00C5" w14:textId="700B60D7">
      <w:pPr>
        <w:spacing w:after="0" w:line="278" w:lineRule="auto"/>
        <w:jc w:val="both"/>
      </w:pPr>
      <w:r w:rsidRPr="082D0510">
        <w:rPr>
          <w:rFonts w:ascii="Calibri" w:hAnsi="Calibri" w:eastAsia="Calibri" w:cs="Calibri"/>
          <w:color w:val="000000" w:themeColor="text1"/>
          <w:sz w:val="24"/>
          <w:szCs w:val="24"/>
        </w:rPr>
        <w:t>1 gained 1 GCSE</w:t>
      </w:r>
    </w:p>
    <w:p w:rsidR="43A84085" w:rsidP="082D0510" w:rsidRDefault="43A84085" w14:paraId="17861319" w14:textId="7C01D8F4">
      <w:pPr>
        <w:spacing w:after="0" w:line="278" w:lineRule="auto"/>
        <w:jc w:val="both"/>
      </w:pPr>
      <w:r w:rsidRPr="082D0510">
        <w:rPr>
          <w:rFonts w:ascii="Calibri" w:hAnsi="Calibri" w:eastAsia="Calibri" w:cs="Calibri"/>
          <w:color w:val="000000" w:themeColor="text1"/>
          <w:sz w:val="24"/>
          <w:szCs w:val="24"/>
        </w:rPr>
        <w:t>1 gained 0 GCSEs</w:t>
      </w:r>
    </w:p>
    <w:p w:rsidR="43A84085" w:rsidP="082D0510" w:rsidRDefault="43A84085" w14:paraId="5523733F" w14:textId="66775887">
      <w:pPr>
        <w:spacing w:after="0" w:line="278" w:lineRule="auto"/>
        <w:jc w:val="both"/>
      </w:pPr>
      <w:r w:rsidRPr="082D0510">
        <w:rPr>
          <w:rFonts w:ascii="Calibri" w:hAnsi="Calibri" w:eastAsia="Calibri" w:cs="Calibri"/>
          <w:color w:val="000000" w:themeColor="text1"/>
          <w:sz w:val="24"/>
          <w:szCs w:val="24"/>
        </w:rPr>
        <w:t>Average of 3.6</w:t>
      </w:r>
    </w:p>
    <w:p w:rsidR="43A84085" w:rsidP="082D0510" w:rsidRDefault="43A84085" w14:paraId="2CDD9AB3" w14:textId="6F4BBFEA">
      <w:pPr>
        <w:spacing w:after="0" w:line="278" w:lineRule="auto"/>
        <w:jc w:val="both"/>
      </w:pPr>
      <w:r w:rsidRPr="082D0510">
        <w:rPr>
          <w:rFonts w:ascii="Calibri" w:hAnsi="Calibri" w:eastAsia="Calibri" w:cs="Calibri"/>
          <w:color w:val="000000" w:themeColor="text1"/>
          <w:sz w:val="24"/>
          <w:szCs w:val="24"/>
        </w:rPr>
        <w:t xml:space="preserve"> </w:t>
      </w:r>
    </w:p>
    <w:p w:rsidR="43A84085" w:rsidP="082D0510" w:rsidRDefault="43A84085" w14:paraId="51B99AB4" w14:textId="4F9EF14D">
      <w:pPr>
        <w:spacing w:after="0" w:line="278" w:lineRule="auto"/>
        <w:jc w:val="both"/>
      </w:pPr>
      <w:r w:rsidRPr="082D0510">
        <w:rPr>
          <w:rFonts w:ascii="Calibri" w:hAnsi="Calibri" w:eastAsia="Calibri" w:cs="Calibri"/>
          <w:b/>
          <w:bCs/>
          <w:color w:val="000000" w:themeColor="text1"/>
          <w:sz w:val="24"/>
          <w:szCs w:val="24"/>
        </w:rPr>
        <w:t>Boys performed better than girls on average, by 0.3 of a grade (0.05 per subject)</w:t>
      </w:r>
    </w:p>
    <w:p w:rsidR="43A84085" w:rsidP="082D0510" w:rsidRDefault="43A84085" w14:paraId="2D0A11F5" w14:textId="317009C6">
      <w:pPr>
        <w:spacing w:after="0" w:line="278" w:lineRule="auto"/>
        <w:jc w:val="both"/>
      </w:pPr>
      <w:r w:rsidRPr="082D0510">
        <w:rPr>
          <w:rFonts w:ascii="Calibri" w:hAnsi="Calibri" w:eastAsia="Calibri" w:cs="Calibri"/>
          <w:b/>
          <w:bCs/>
          <w:color w:val="000000" w:themeColor="text1"/>
          <w:sz w:val="24"/>
          <w:szCs w:val="24"/>
        </w:rPr>
        <w:t>This is not a significant figure.</w:t>
      </w:r>
    </w:p>
    <w:p w:rsidR="43A84085" w:rsidP="082D0510" w:rsidRDefault="43A84085" w14:paraId="182A768A" w14:textId="39FAEB2A">
      <w:pPr>
        <w:spacing w:after="0" w:line="278" w:lineRule="auto"/>
        <w:jc w:val="both"/>
      </w:pPr>
      <w:r w:rsidRPr="082D0510">
        <w:rPr>
          <w:rFonts w:ascii="Calibri" w:hAnsi="Calibri" w:eastAsia="Calibri" w:cs="Calibri"/>
          <w:b/>
          <w:bCs/>
          <w:color w:val="000000" w:themeColor="text1"/>
          <w:sz w:val="24"/>
          <w:szCs w:val="24"/>
        </w:rPr>
        <w:t xml:space="preserve"> </w:t>
      </w:r>
    </w:p>
    <w:p w:rsidR="43A84085" w:rsidP="082D0510" w:rsidRDefault="43A84085" w14:paraId="74507BE3" w14:textId="2D2796F3">
      <w:pPr>
        <w:spacing w:after="0" w:line="278" w:lineRule="auto"/>
        <w:jc w:val="both"/>
      </w:pPr>
      <w:r w:rsidRPr="082D0510">
        <w:rPr>
          <w:rFonts w:ascii="Calibri" w:hAnsi="Calibri" w:eastAsia="Calibri" w:cs="Calibri"/>
          <w:color w:val="000000" w:themeColor="text1"/>
          <w:sz w:val="24"/>
          <w:szCs w:val="24"/>
          <w:u w:val="single"/>
        </w:rPr>
        <w:t>Attainment of 14 boys with PP/FSM:</w:t>
      </w:r>
    </w:p>
    <w:p w:rsidR="43A84085" w:rsidP="082D0510" w:rsidRDefault="43A84085" w14:paraId="19B0DD71" w14:textId="0AA192C3">
      <w:pPr>
        <w:spacing w:after="0" w:line="278" w:lineRule="auto"/>
        <w:jc w:val="both"/>
      </w:pPr>
      <w:r w:rsidRPr="082D0510">
        <w:rPr>
          <w:rFonts w:ascii="Calibri" w:hAnsi="Calibri" w:eastAsia="Calibri" w:cs="Calibri"/>
          <w:color w:val="000000" w:themeColor="text1"/>
          <w:sz w:val="24"/>
          <w:szCs w:val="24"/>
        </w:rPr>
        <w:t>4 gained 6 GCSEs</w:t>
      </w:r>
    </w:p>
    <w:p w:rsidR="43A84085" w:rsidP="082D0510" w:rsidRDefault="43A84085" w14:paraId="43ADC825" w14:textId="6A204299">
      <w:pPr>
        <w:spacing w:after="0" w:line="278" w:lineRule="auto"/>
        <w:jc w:val="both"/>
      </w:pPr>
      <w:r w:rsidRPr="082D0510">
        <w:rPr>
          <w:rFonts w:ascii="Calibri" w:hAnsi="Calibri" w:eastAsia="Calibri" w:cs="Calibri"/>
          <w:color w:val="000000" w:themeColor="text1"/>
          <w:sz w:val="24"/>
          <w:szCs w:val="24"/>
        </w:rPr>
        <w:t>2 gained 5 GCSEs</w:t>
      </w:r>
    </w:p>
    <w:p w:rsidR="43A84085" w:rsidP="082D0510" w:rsidRDefault="43A84085" w14:paraId="671F3CBB" w14:textId="1BA4C2E0">
      <w:pPr>
        <w:spacing w:after="0" w:line="278" w:lineRule="auto"/>
        <w:jc w:val="both"/>
      </w:pPr>
      <w:r w:rsidRPr="082D0510">
        <w:rPr>
          <w:rFonts w:ascii="Calibri" w:hAnsi="Calibri" w:eastAsia="Calibri" w:cs="Calibri"/>
          <w:color w:val="000000" w:themeColor="text1"/>
          <w:sz w:val="24"/>
          <w:szCs w:val="24"/>
        </w:rPr>
        <w:t>2 gained 4 GCSEs</w:t>
      </w:r>
    </w:p>
    <w:p w:rsidR="43A84085" w:rsidP="082D0510" w:rsidRDefault="43A84085" w14:paraId="6D63D538" w14:textId="4653E189">
      <w:pPr>
        <w:spacing w:after="0" w:line="278" w:lineRule="auto"/>
        <w:jc w:val="both"/>
      </w:pPr>
      <w:r w:rsidRPr="082D0510">
        <w:rPr>
          <w:rFonts w:ascii="Calibri" w:hAnsi="Calibri" w:eastAsia="Calibri" w:cs="Calibri"/>
          <w:color w:val="000000" w:themeColor="text1"/>
          <w:sz w:val="24"/>
          <w:szCs w:val="24"/>
        </w:rPr>
        <w:t>3 gained 3 GCSEs</w:t>
      </w:r>
    </w:p>
    <w:p w:rsidR="43A84085" w:rsidP="082D0510" w:rsidRDefault="43A84085" w14:paraId="5A7DFF28" w14:textId="2B4512ED">
      <w:pPr>
        <w:spacing w:after="0" w:line="278" w:lineRule="auto"/>
        <w:jc w:val="both"/>
      </w:pPr>
      <w:r w:rsidRPr="082D0510">
        <w:rPr>
          <w:rFonts w:ascii="Calibri" w:hAnsi="Calibri" w:eastAsia="Calibri" w:cs="Calibri"/>
          <w:color w:val="000000" w:themeColor="text1"/>
          <w:sz w:val="24"/>
          <w:szCs w:val="24"/>
        </w:rPr>
        <w:t>1 gained 1 GCSE</w:t>
      </w:r>
    </w:p>
    <w:p w:rsidR="43A84085" w:rsidP="082D0510" w:rsidRDefault="43A84085" w14:paraId="38FD5051" w14:textId="4A15E293">
      <w:pPr>
        <w:spacing w:after="0" w:line="278" w:lineRule="auto"/>
        <w:jc w:val="both"/>
      </w:pPr>
      <w:r w:rsidRPr="082D0510">
        <w:rPr>
          <w:rFonts w:ascii="Calibri" w:hAnsi="Calibri" w:eastAsia="Calibri" w:cs="Calibri"/>
          <w:color w:val="000000" w:themeColor="text1"/>
          <w:sz w:val="24"/>
          <w:szCs w:val="24"/>
        </w:rPr>
        <w:t>2 gained 0 GCSEs</w:t>
      </w:r>
    </w:p>
    <w:p w:rsidR="43A84085" w:rsidP="082D0510" w:rsidRDefault="43A84085" w14:paraId="57C7F985" w14:textId="65AC65FF">
      <w:pPr>
        <w:spacing w:line="278" w:lineRule="auto"/>
        <w:jc w:val="both"/>
      </w:pPr>
      <w:r w:rsidRPr="082D0510">
        <w:rPr>
          <w:rFonts w:ascii="Calibri" w:hAnsi="Calibri" w:eastAsia="Calibri" w:cs="Calibri"/>
          <w:color w:val="000000" w:themeColor="text1"/>
          <w:sz w:val="24"/>
          <w:szCs w:val="24"/>
        </w:rPr>
        <w:t>Average of 3.7</w:t>
      </w:r>
    </w:p>
    <w:p w:rsidR="43A84085" w:rsidP="082D0510" w:rsidRDefault="43A84085" w14:paraId="0CF63DD0" w14:textId="214E0406">
      <w:pPr>
        <w:spacing w:after="0" w:line="278" w:lineRule="auto"/>
        <w:jc w:val="both"/>
      </w:pPr>
      <w:r w:rsidRPr="082D0510">
        <w:rPr>
          <w:rFonts w:ascii="Calibri" w:hAnsi="Calibri" w:eastAsia="Calibri" w:cs="Calibri"/>
          <w:color w:val="000000" w:themeColor="text1"/>
          <w:sz w:val="24"/>
          <w:szCs w:val="24"/>
          <w:u w:val="single"/>
        </w:rPr>
        <w:t>Attainment of 11 girls with PP/FSM:</w:t>
      </w:r>
    </w:p>
    <w:p w:rsidR="43A84085" w:rsidP="082D0510" w:rsidRDefault="43A84085" w14:paraId="11AB1839" w14:textId="483E325E">
      <w:pPr>
        <w:spacing w:after="0" w:line="278" w:lineRule="auto"/>
        <w:jc w:val="both"/>
      </w:pPr>
      <w:r w:rsidRPr="082D0510">
        <w:rPr>
          <w:rFonts w:ascii="Calibri" w:hAnsi="Calibri" w:eastAsia="Calibri" w:cs="Calibri"/>
          <w:color w:val="000000" w:themeColor="text1"/>
          <w:sz w:val="24"/>
          <w:szCs w:val="24"/>
        </w:rPr>
        <w:t>2 gained 6 GCSEs</w:t>
      </w:r>
    </w:p>
    <w:p w:rsidR="43A84085" w:rsidP="082D0510" w:rsidRDefault="43A84085" w14:paraId="17079263" w14:textId="78CA1755">
      <w:pPr>
        <w:spacing w:after="0" w:line="278" w:lineRule="auto"/>
        <w:jc w:val="both"/>
      </w:pPr>
      <w:r w:rsidRPr="082D0510">
        <w:rPr>
          <w:rFonts w:ascii="Calibri" w:hAnsi="Calibri" w:eastAsia="Calibri" w:cs="Calibri"/>
          <w:color w:val="000000" w:themeColor="text1"/>
          <w:sz w:val="24"/>
          <w:szCs w:val="24"/>
        </w:rPr>
        <w:t>2 gained 5 GCSEs</w:t>
      </w:r>
    </w:p>
    <w:p w:rsidR="43A84085" w:rsidP="082D0510" w:rsidRDefault="43A84085" w14:paraId="7E73EC3A" w14:textId="7E6455DC">
      <w:pPr>
        <w:spacing w:after="0" w:line="278" w:lineRule="auto"/>
        <w:jc w:val="both"/>
      </w:pPr>
      <w:r w:rsidRPr="082D0510">
        <w:rPr>
          <w:rFonts w:ascii="Calibri" w:hAnsi="Calibri" w:eastAsia="Calibri" w:cs="Calibri"/>
          <w:color w:val="000000" w:themeColor="text1"/>
          <w:sz w:val="24"/>
          <w:szCs w:val="24"/>
        </w:rPr>
        <w:t>1 gained 4 GCSEs</w:t>
      </w:r>
    </w:p>
    <w:p w:rsidR="43A84085" w:rsidP="082D0510" w:rsidRDefault="43A84085" w14:paraId="5310A257" w14:textId="144E7268">
      <w:pPr>
        <w:spacing w:after="0" w:line="278" w:lineRule="auto"/>
        <w:jc w:val="both"/>
      </w:pPr>
      <w:r w:rsidRPr="082D0510">
        <w:rPr>
          <w:rFonts w:ascii="Calibri" w:hAnsi="Calibri" w:eastAsia="Calibri" w:cs="Calibri"/>
          <w:color w:val="000000" w:themeColor="text1"/>
          <w:sz w:val="24"/>
          <w:szCs w:val="24"/>
        </w:rPr>
        <w:t>2 gained 3 GCSEs</w:t>
      </w:r>
    </w:p>
    <w:p w:rsidR="43A84085" w:rsidP="082D0510" w:rsidRDefault="43A84085" w14:paraId="3EABC652" w14:textId="74A9A802">
      <w:pPr>
        <w:spacing w:after="0" w:line="278" w:lineRule="auto"/>
        <w:jc w:val="both"/>
      </w:pPr>
      <w:r w:rsidRPr="082D0510">
        <w:rPr>
          <w:rFonts w:ascii="Calibri" w:hAnsi="Calibri" w:eastAsia="Calibri" w:cs="Calibri"/>
          <w:color w:val="000000" w:themeColor="text1"/>
          <w:sz w:val="24"/>
          <w:szCs w:val="24"/>
        </w:rPr>
        <w:lastRenderedPageBreak/>
        <w:t>2 gained 2 GCSEs</w:t>
      </w:r>
    </w:p>
    <w:p w:rsidR="43A84085" w:rsidP="082D0510" w:rsidRDefault="43A84085" w14:paraId="7EBBC041" w14:textId="597D266F">
      <w:pPr>
        <w:spacing w:after="0" w:line="278" w:lineRule="auto"/>
        <w:jc w:val="both"/>
      </w:pPr>
      <w:r w:rsidRPr="082D0510">
        <w:rPr>
          <w:rFonts w:ascii="Calibri" w:hAnsi="Calibri" w:eastAsia="Calibri" w:cs="Calibri"/>
          <w:color w:val="000000" w:themeColor="text1"/>
          <w:sz w:val="24"/>
          <w:szCs w:val="24"/>
        </w:rPr>
        <w:t>1 gained 1 GCSE</w:t>
      </w:r>
    </w:p>
    <w:p w:rsidR="43A84085" w:rsidP="082D0510" w:rsidRDefault="43A84085" w14:paraId="310C4157" w14:textId="3EEF970B">
      <w:pPr>
        <w:spacing w:after="0" w:line="278" w:lineRule="auto"/>
        <w:jc w:val="both"/>
      </w:pPr>
      <w:r w:rsidRPr="082D0510">
        <w:rPr>
          <w:rFonts w:ascii="Calibri" w:hAnsi="Calibri" w:eastAsia="Calibri" w:cs="Calibri"/>
          <w:color w:val="000000" w:themeColor="text1"/>
          <w:sz w:val="24"/>
          <w:szCs w:val="24"/>
        </w:rPr>
        <w:t>1 gained 0 GCSEs</w:t>
      </w:r>
    </w:p>
    <w:p w:rsidR="43A84085" w:rsidP="082D0510" w:rsidRDefault="43A84085" w14:paraId="3FE7149E" w14:textId="67BE7251">
      <w:pPr>
        <w:spacing w:after="0" w:line="278" w:lineRule="auto"/>
        <w:jc w:val="both"/>
      </w:pPr>
      <w:r w:rsidRPr="082D0510">
        <w:rPr>
          <w:rFonts w:ascii="Calibri" w:hAnsi="Calibri" w:eastAsia="Calibri" w:cs="Calibri"/>
          <w:color w:val="000000" w:themeColor="text1"/>
          <w:sz w:val="24"/>
          <w:szCs w:val="24"/>
        </w:rPr>
        <w:t>Average of 3.4</w:t>
      </w:r>
    </w:p>
    <w:p w:rsidR="43A84085" w:rsidP="082D0510" w:rsidRDefault="43A84085" w14:paraId="39302180" w14:textId="638DD4EC">
      <w:pPr>
        <w:spacing w:after="0" w:line="278" w:lineRule="auto"/>
        <w:jc w:val="both"/>
      </w:pPr>
      <w:r w:rsidRPr="082D0510">
        <w:rPr>
          <w:rFonts w:ascii="Calibri" w:hAnsi="Calibri" w:eastAsia="Calibri" w:cs="Calibri"/>
          <w:b/>
          <w:bCs/>
          <w:color w:val="000000" w:themeColor="text1"/>
          <w:sz w:val="24"/>
          <w:szCs w:val="24"/>
        </w:rPr>
        <w:t xml:space="preserve">PP/FSM entitled </w:t>
      </w:r>
      <w:r w:rsidR="00FF3E09">
        <w:rPr>
          <w:rFonts w:ascii="Calibri" w:hAnsi="Calibri" w:eastAsia="Calibri" w:cs="Calibri"/>
          <w:b/>
          <w:bCs/>
          <w:color w:val="000000" w:themeColor="text1"/>
          <w:sz w:val="24"/>
          <w:szCs w:val="24"/>
        </w:rPr>
        <w:t>b</w:t>
      </w:r>
      <w:r w:rsidRPr="082D0510">
        <w:rPr>
          <w:rFonts w:ascii="Calibri" w:hAnsi="Calibri" w:eastAsia="Calibri" w:cs="Calibri"/>
          <w:b/>
          <w:bCs/>
          <w:color w:val="000000" w:themeColor="text1"/>
          <w:sz w:val="24"/>
          <w:szCs w:val="24"/>
        </w:rPr>
        <w:t>oys performed better than girls on average, by 0.3 of a grade (0.05 per subject)</w:t>
      </w:r>
    </w:p>
    <w:p w:rsidR="43A84085" w:rsidP="082D0510" w:rsidRDefault="43A84085" w14:paraId="0EC00CD1" w14:textId="625262B2">
      <w:pPr>
        <w:spacing w:after="0" w:line="278" w:lineRule="auto"/>
        <w:jc w:val="both"/>
      </w:pPr>
      <w:r w:rsidRPr="082D0510">
        <w:rPr>
          <w:rFonts w:ascii="Calibri" w:hAnsi="Calibri" w:eastAsia="Calibri" w:cs="Calibri"/>
          <w:b/>
          <w:bCs/>
          <w:color w:val="000000" w:themeColor="text1"/>
          <w:sz w:val="24"/>
          <w:szCs w:val="24"/>
        </w:rPr>
        <w:t>This is not a significant figure.</w:t>
      </w:r>
    </w:p>
    <w:p w:rsidR="43A84085" w:rsidP="082D0510" w:rsidRDefault="43A84085" w14:paraId="5BA28D80" w14:textId="1E9E417A">
      <w:pPr>
        <w:spacing w:after="0" w:line="278" w:lineRule="auto"/>
        <w:jc w:val="both"/>
      </w:pPr>
      <w:r w:rsidRPr="082D0510">
        <w:rPr>
          <w:rFonts w:ascii="Calibri" w:hAnsi="Calibri" w:eastAsia="Calibri" w:cs="Calibri"/>
          <w:color w:val="000000" w:themeColor="text1"/>
          <w:sz w:val="24"/>
          <w:szCs w:val="24"/>
        </w:rPr>
        <w:t xml:space="preserve"> </w:t>
      </w:r>
    </w:p>
    <w:p w:rsidR="43A84085" w:rsidP="082D0510" w:rsidRDefault="43A84085" w14:paraId="69060F5B" w14:textId="7B7FEB02">
      <w:pPr>
        <w:spacing w:after="0" w:line="278" w:lineRule="auto"/>
        <w:jc w:val="both"/>
      </w:pPr>
      <w:r w:rsidRPr="082D0510">
        <w:rPr>
          <w:rFonts w:ascii="Calibri" w:hAnsi="Calibri" w:eastAsia="Calibri" w:cs="Calibri"/>
          <w:color w:val="000000" w:themeColor="text1"/>
          <w:sz w:val="24"/>
          <w:szCs w:val="24"/>
          <w:u w:val="single"/>
        </w:rPr>
        <w:t>Attainment of 8 boys non-PP/FSM:</w:t>
      </w:r>
    </w:p>
    <w:p w:rsidR="43A84085" w:rsidP="082D0510" w:rsidRDefault="43A84085" w14:paraId="66E36449" w14:textId="1E56ACF4">
      <w:pPr>
        <w:spacing w:after="0" w:line="278" w:lineRule="auto"/>
        <w:jc w:val="both"/>
      </w:pPr>
      <w:r w:rsidRPr="082D0510">
        <w:rPr>
          <w:rFonts w:ascii="Calibri" w:hAnsi="Calibri" w:eastAsia="Calibri" w:cs="Calibri"/>
          <w:color w:val="000000" w:themeColor="text1"/>
          <w:sz w:val="24"/>
          <w:szCs w:val="24"/>
        </w:rPr>
        <w:t>3 gained 5 GCSEs</w:t>
      </w:r>
    </w:p>
    <w:p w:rsidR="43A84085" w:rsidP="082D0510" w:rsidRDefault="43A84085" w14:paraId="1F8277E3" w14:textId="4A535F7B">
      <w:pPr>
        <w:spacing w:after="0" w:line="278" w:lineRule="auto"/>
        <w:jc w:val="both"/>
      </w:pPr>
      <w:r w:rsidRPr="082D0510">
        <w:rPr>
          <w:rFonts w:ascii="Calibri" w:hAnsi="Calibri" w:eastAsia="Calibri" w:cs="Calibri"/>
          <w:color w:val="000000" w:themeColor="text1"/>
          <w:sz w:val="24"/>
          <w:szCs w:val="24"/>
        </w:rPr>
        <w:t>4 gained 4 GCSEs</w:t>
      </w:r>
    </w:p>
    <w:p w:rsidR="43A84085" w:rsidP="082D0510" w:rsidRDefault="43A84085" w14:paraId="63B484DB" w14:textId="3A6FBB84">
      <w:pPr>
        <w:spacing w:after="0" w:line="278" w:lineRule="auto"/>
        <w:jc w:val="both"/>
      </w:pPr>
      <w:r w:rsidRPr="082D0510">
        <w:rPr>
          <w:rFonts w:ascii="Calibri" w:hAnsi="Calibri" w:eastAsia="Calibri" w:cs="Calibri"/>
          <w:color w:val="000000" w:themeColor="text1"/>
          <w:sz w:val="24"/>
          <w:szCs w:val="24"/>
        </w:rPr>
        <w:t>1 gained 3 GCSEs</w:t>
      </w:r>
    </w:p>
    <w:p w:rsidR="43A84085" w:rsidP="082D0510" w:rsidRDefault="43A84085" w14:paraId="4210B30A" w14:textId="68FBF771">
      <w:pPr>
        <w:spacing w:after="0" w:line="278" w:lineRule="auto"/>
        <w:jc w:val="both"/>
      </w:pPr>
      <w:r w:rsidRPr="082D0510">
        <w:rPr>
          <w:rFonts w:ascii="Calibri" w:hAnsi="Calibri" w:eastAsia="Calibri" w:cs="Calibri"/>
          <w:color w:val="000000" w:themeColor="text1"/>
          <w:sz w:val="24"/>
          <w:szCs w:val="24"/>
        </w:rPr>
        <w:t>Average of 4.25</w:t>
      </w:r>
    </w:p>
    <w:p w:rsidR="43A84085" w:rsidP="082D0510" w:rsidRDefault="43A84085" w14:paraId="40363278" w14:textId="70703E12">
      <w:pPr>
        <w:spacing w:after="0" w:line="278" w:lineRule="auto"/>
        <w:jc w:val="both"/>
      </w:pPr>
      <w:r w:rsidRPr="082D0510">
        <w:rPr>
          <w:rFonts w:ascii="Calibri" w:hAnsi="Calibri" w:eastAsia="Calibri" w:cs="Calibri"/>
          <w:color w:val="000000" w:themeColor="text1"/>
          <w:sz w:val="24"/>
          <w:szCs w:val="24"/>
        </w:rPr>
        <w:t xml:space="preserve"> </w:t>
      </w:r>
    </w:p>
    <w:p w:rsidR="43A84085" w:rsidP="082D0510" w:rsidRDefault="43A84085" w14:paraId="04FAA9B9" w14:textId="34F163FF">
      <w:pPr>
        <w:spacing w:after="0" w:line="278" w:lineRule="auto"/>
        <w:jc w:val="both"/>
      </w:pPr>
      <w:r w:rsidRPr="082D0510">
        <w:rPr>
          <w:rFonts w:ascii="Calibri" w:hAnsi="Calibri" w:eastAsia="Calibri" w:cs="Calibri"/>
          <w:color w:val="000000" w:themeColor="text1"/>
          <w:sz w:val="24"/>
          <w:szCs w:val="24"/>
          <w:u w:val="single"/>
        </w:rPr>
        <w:t>Attainment of 3 girls non-PP/FSM:</w:t>
      </w:r>
    </w:p>
    <w:p w:rsidR="43A84085" w:rsidP="082D0510" w:rsidRDefault="43A84085" w14:paraId="04D31CC6" w14:textId="46790CE2">
      <w:pPr>
        <w:spacing w:after="0" w:line="278" w:lineRule="auto"/>
        <w:jc w:val="both"/>
      </w:pPr>
      <w:r w:rsidRPr="082D0510">
        <w:rPr>
          <w:rFonts w:ascii="Calibri" w:hAnsi="Calibri" w:eastAsia="Calibri" w:cs="Calibri"/>
          <w:color w:val="000000" w:themeColor="text1"/>
          <w:sz w:val="24"/>
          <w:szCs w:val="24"/>
        </w:rPr>
        <w:t>1 gained 6 GCSEs</w:t>
      </w:r>
    </w:p>
    <w:p w:rsidR="43A84085" w:rsidP="082D0510" w:rsidRDefault="43A84085" w14:paraId="3B65B850" w14:textId="303803EE">
      <w:pPr>
        <w:spacing w:after="0" w:line="278" w:lineRule="auto"/>
        <w:jc w:val="both"/>
      </w:pPr>
      <w:r w:rsidRPr="082D0510">
        <w:rPr>
          <w:rFonts w:ascii="Calibri" w:hAnsi="Calibri" w:eastAsia="Calibri" w:cs="Calibri"/>
          <w:color w:val="000000" w:themeColor="text1"/>
          <w:sz w:val="24"/>
          <w:szCs w:val="24"/>
        </w:rPr>
        <w:t>1 gained 5 GCSEs</w:t>
      </w:r>
    </w:p>
    <w:p w:rsidR="43A84085" w:rsidP="082D0510" w:rsidRDefault="43A84085" w14:paraId="32D97C14" w14:textId="11AC35EC">
      <w:pPr>
        <w:spacing w:after="0" w:line="278" w:lineRule="auto"/>
        <w:jc w:val="both"/>
      </w:pPr>
      <w:r w:rsidRPr="082D0510">
        <w:rPr>
          <w:rFonts w:ascii="Calibri" w:hAnsi="Calibri" w:eastAsia="Calibri" w:cs="Calibri"/>
          <w:color w:val="000000" w:themeColor="text1"/>
          <w:sz w:val="24"/>
          <w:szCs w:val="24"/>
        </w:rPr>
        <w:t>1 gained 3 GCSEs</w:t>
      </w:r>
    </w:p>
    <w:p w:rsidR="43A84085" w:rsidP="082D0510" w:rsidRDefault="43A84085" w14:paraId="2C5709BF" w14:textId="793B44DB">
      <w:pPr>
        <w:spacing w:after="0" w:line="278" w:lineRule="auto"/>
        <w:jc w:val="both"/>
      </w:pPr>
      <w:r w:rsidRPr="082D0510">
        <w:rPr>
          <w:rFonts w:ascii="Calibri" w:hAnsi="Calibri" w:eastAsia="Calibri" w:cs="Calibri"/>
          <w:color w:val="000000" w:themeColor="text1"/>
          <w:sz w:val="24"/>
          <w:szCs w:val="24"/>
        </w:rPr>
        <w:t>Average of 4.7</w:t>
      </w:r>
    </w:p>
    <w:p w:rsidR="43A84085" w:rsidP="082D0510" w:rsidRDefault="43A84085" w14:paraId="5605F46F" w14:textId="02B7B2AB">
      <w:pPr>
        <w:spacing w:after="0" w:line="278" w:lineRule="auto"/>
        <w:jc w:val="both"/>
      </w:pPr>
      <w:r w:rsidRPr="082D0510">
        <w:rPr>
          <w:rFonts w:ascii="Calibri" w:hAnsi="Calibri" w:eastAsia="Calibri" w:cs="Calibri"/>
          <w:color w:val="000000" w:themeColor="text1"/>
          <w:sz w:val="24"/>
          <w:szCs w:val="24"/>
        </w:rPr>
        <w:t xml:space="preserve"> </w:t>
      </w:r>
    </w:p>
    <w:p w:rsidR="43A84085" w:rsidP="082D0510" w:rsidRDefault="43A84085" w14:paraId="77780C96" w14:textId="6139D1AC">
      <w:pPr>
        <w:spacing w:after="0" w:line="278" w:lineRule="auto"/>
        <w:jc w:val="both"/>
      </w:pPr>
      <w:r w:rsidRPr="082D0510">
        <w:rPr>
          <w:rFonts w:ascii="Calibri" w:hAnsi="Calibri" w:eastAsia="Calibri" w:cs="Calibri"/>
          <w:color w:val="000000" w:themeColor="text1"/>
          <w:sz w:val="24"/>
          <w:szCs w:val="24"/>
          <w:u w:val="single"/>
        </w:rPr>
        <w:t>Attainment of 25 pupils with PP/FSM:</w:t>
      </w:r>
    </w:p>
    <w:p w:rsidR="43A84085" w:rsidP="082D0510" w:rsidRDefault="43A84085" w14:paraId="5D1877DC" w14:textId="7DD131BF">
      <w:pPr>
        <w:spacing w:after="0" w:line="278" w:lineRule="auto"/>
        <w:jc w:val="both"/>
      </w:pPr>
      <w:r w:rsidRPr="082D0510">
        <w:rPr>
          <w:rFonts w:ascii="Calibri" w:hAnsi="Calibri" w:eastAsia="Calibri" w:cs="Calibri"/>
          <w:color w:val="000000" w:themeColor="text1"/>
          <w:sz w:val="24"/>
          <w:szCs w:val="24"/>
        </w:rPr>
        <w:t>6 gained 6 GCSEs</w:t>
      </w:r>
    </w:p>
    <w:p w:rsidR="43A84085" w:rsidP="082D0510" w:rsidRDefault="43A84085" w14:paraId="02B5854A" w14:textId="546A0929">
      <w:pPr>
        <w:spacing w:after="0" w:line="278" w:lineRule="auto"/>
        <w:jc w:val="both"/>
      </w:pPr>
      <w:r w:rsidRPr="082D0510">
        <w:rPr>
          <w:rFonts w:ascii="Calibri" w:hAnsi="Calibri" w:eastAsia="Calibri" w:cs="Calibri"/>
          <w:color w:val="000000" w:themeColor="text1"/>
          <w:sz w:val="24"/>
          <w:szCs w:val="24"/>
        </w:rPr>
        <w:t>4 gained 5 GCSEs</w:t>
      </w:r>
    </w:p>
    <w:p w:rsidR="43A84085" w:rsidP="082D0510" w:rsidRDefault="43A84085" w14:paraId="10FA34D9" w14:textId="5B16C561">
      <w:pPr>
        <w:spacing w:after="0" w:line="278" w:lineRule="auto"/>
        <w:jc w:val="both"/>
      </w:pPr>
      <w:r w:rsidRPr="082D0510">
        <w:rPr>
          <w:rFonts w:ascii="Calibri" w:hAnsi="Calibri" w:eastAsia="Calibri" w:cs="Calibri"/>
          <w:color w:val="000000" w:themeColor="text1"/>
          <w:sz w:val="24"/>
          <w:szCs w:val="24"/>
        </w:rPr>
        <w:t>3 gained 4 GCSEs</w:t>
      </w:r>
    </w:p>
    <w:p w:rsidR="43A84085" w:rsidP="082D0510" w:rsidRDefault="43A84085" w14:paraId="11EF886C" w14:textId="4C3935A0">
      <w:pPr>
        <w:spacing w:after="0" w:line="278" w:lineRule="auto"/>
        <w:jc w:val="both"/>
      </w:pPr>
      <w:r w:rsidRPr="082D0510">
        <w:rPr>
          <w:rFonts w:ascii="Calibri" w:hAnsi="Calibri" w:eastAsia="Calibri" w:cs="Calibri"/>
          <w:color w:val="000000" w:themeColor="text1"/>
          <w:sz w:val="24"/>
          <w:szCs w:val="24"/>
        </w:rPr>
        <w:t>5 gained 3 GCSEs</w:t>
      </w:r>
    </w:p>
    <w:p w:rsidR="43A84085" w:rsidP="082D0510" w:rsidRDefault="43A84085" w14:paraId="4AC7D74C" w14:textId="7E37DC33">
      <w:pPr>
        <w:spacing w:after="0" w:line="278" w:lineRule="auto"/>
        <w:jc w:val="both"/>
      </w:pPr>
      <w:r w:rsidRPr="082D0510">
        <w:rPr>
          <w:rFonts w:ascii="Calibri" w:hAnsi="Calibri" w:eastAsia="Calibri" w:cs="Calibri"/>
          <w:color w:val="000000" w:themeColor="text1"/>
          <w:sz w:val="24"/>
          <w:szCs w:val="24"/>
        </w:rPr>
        <w:t>2 gained 2 GCSEs</w:t>
      </w:r>
    </w:p>
    <w:p w:rsidR="43A84085" w:rsidP="082D0510" w:rsidRDefault="43A84085" w14:paraId="169854D0" w14:textId="1A158D9D">
      <w:pPr>
        <w:spacing w:after="0" w:line="278" w:lineRule="auto"/>
        <w:jc w:val="both"/>
      </w:pPr>
      <w:r w:rsidRPr="082D0510">
        <w:rPr>
          <w:rFonts w:ascii="Calibri" w:hAnsi="Calibri" w:eastAsia="Calibri" w:cs="Calibri"/>
          <w:color w:val="000000" w:themeColor="text1"/>
          <w:sz w:val="24"/>
          <w:szCs w:val="24"/>
        </w:rPr>
        <w:t>2 gained 1 GCSE</w:t>
      </w:r>
    </w:p>
    <w:p w:rsidR="43A84085" w:rsidP="082D0510" w:rsidRDefault="43A84085" w14:paraId="334585DA" w14:textId="4FED7A75">
      <w:pPr>
        <w:spacing w:after="0" w:line="278" w:lineRule="auto"/>
        <w:jc w:val="both"/>
      </w:pPr>
      <w:r w:rsidRPr="082D0510">
        <w:rPr>
          <w:rFonts w:ascii="Calibri" w:hAnsi="Calibri" w:eastAsia="Calibri" w:cs="Calibri"/>
          <w:color w:val="000000" w:themeColor="text1"/>
          <w:sz w:val="24"/>
          <w:szCs w:val="24"/>
        </w:rPr>
        <w:t>3 gained 0 GCSEs</w:t>
      </w:r>
    </w:p>
    <w:p w:rsidR="43A84085" w:rsidP="082D0510" w:rsidRDefault="43A84085" w14:paraId="3AFCC3AA" w14:textId="0DC8B21F">
      <w:pPr>
        <w:spacing w:line="278" w:lineRule="auto"/>
        <w:jc w:val="both"/>
      </w:pPr>
      <w:r w:rsidRPr="082D0510">
        <w:rPr>
          <w:rFonts w:ascii="Calibri" w:hAnsi="Calibri" w:eastAsia="Calibri" w:cs="Calibri"/>
          <w:color w:val="000000" w:themeColor="text1"/>
          <w:sz w:val="24"/>
          <w:szCs w:val="24"/>
        </w:rPr>
        <w:t>Average of 3.5</w:t>
      </w:r>
    </w:p>
    <w:p w:rsidR="43A84085" w:rsidP="082D0510" w:rsidRDefault="43A84085" w14:paraId="065B128A" w14:textId="065B0B60">
      <w:pPr>
        <w:spacing w:after="0" w:line="278" w:lineRule="auto"/>
        <w:jc w:val="both"/>
      </w:pPr>
      <w:r w:rsidRPr="082D0510">
        <w:rPr>
          <w:rFonts w:ascii="Calibri" w:hAnsi="Calibri" w:eastAsia="Calibri" w:cs="Calibri"/>
          <w:color w:val="000000" w:themeColor="text1"/>
          <w:sz w:val="24"/>
          <w:szCs w:val="24"/>
          <w:u w:val="single"/>
        </w:rPr>
        <w:t>Attainment of 11 pupils non-PP/FSM:</w:t>
      </w:r>
    </w:p>
    <w:p w:rsidR="43A84085" w:rsidP="082D0510" w:rsidRDefault="43A84085" w14:paraId="02D18E74" w14:textId="767F3873">
      <w:pPr>
        <w:spacing w:after="0" w:line="278" w:lineRule="auto"/>
        <w:jc w:val="both"/>
      </w:pPr>
      <w:r w:rsidRPr="082D0510">
        <w:rPr>
          <w:rFonts w:ascii="Calibri" w:hAnsi="Calibri" w:eastAsia="Calibri" w:cs="Calibri"/>
          <w:color w:val="000000" w:themeColor="text1"/>
          <w:sz w:val="24"/>
          <w:szCs w:val="24"/>
        </w:rPr>
        <w:t>1 gained 6 GCSEs</w:t>
      </w:r>
    </w:p>
    <w:p w:rsidR="43A84085" w:rsidP="082D0510" w:rsidRDefault="43A84085" w14:paraId="60C8B567" w14:textId="4B1D9667">
      <w:pPr>
        <w:spacing w:after="0" w:line="278" w:lineRule="auto"/>
        <w:jc w:val="both"/>
      </w:pPr>
      <w:r w:rsidRPr="082D0510">
        <w:rPr>
          <w:rFonts w:ascii="Calibri" w:hAnsi="Calibri" w:eastAsia="Calibri" w:cs="Calibri"/>
          <w:color w:val="000000" w:themeColor="text1"/>
          <w:sz w:val="24"/>
          <w:szCs w:val="24"/>
        </w:rPr>
        <w:t>4 gained 5 GCSEs</w:t>
      </w:r>
    </w:p>
    <w:p w:rsidR="43A84085" w:rsidP="082D0510" w:rsidRDefault="43A84085" w14:paraId="4BF3932F" w14:textId="70DB5437">
      <w:pPr>
        <w:spacing w:after="0" w:line="278" w:lineRule="auto"/>
        <w:jc w:val="both"/>
      </w:pPr>
      <w:r w:rsidRPr="082D0510">
        <w:rPr>
          <w:rFonts w:ascii="Calibri" w:hAnsi="Calibri" w:eastAsia="Calibri" w:cs="Calibri"/>
          <w:color w:val="000000" w:themeColor="text1"/>
          <w:sz w:val="24"/>
          <w:szCs w:val="24"/>
        </w:rPr>
        <w:t>4 gained 4 GCSEs</w:t>
      </w:r>
    </w:p>
    <w:p w:rsidR="43A84085" w:rsidP="082D0510" w:rsidRDefault="43A84085" w14:paraId="499A822F" w14:textId="4E59C8D0">
      <w:pPr>
        <w:spacing w:after="0" w:line="278" w:lineRule="auto"/>
        <w:jc w:val="both"/>
      </w:pPr>
      <w:r w:rsidRPr="082D0510">
        <w:rPr>
          <w:rFonts w:ascii="Calibri" w:hAnsi="Calibri" w:eastAsia="Calibri" w:cs="Calibri"/>
          <w:color w:val="000000" w:themeColor="text1"/>
          <w:sz w:val="24"/>
          <w:szCs w:val="24"/>
        </w:rPr>
        <w:t>2 gained 3 GCSEs</w:t>
      </w:r>
    </w:p>
    <w:p w:rsidR="43A84085" w:rsidP="082D0510" w:rsidRDefault="43A84085" w14:paraId="797ECF12" w14:textId="6AC884DB">
      <w:pPr>
        <w:spacing w:after="0" w:line="278" w:lineRule="auto"/>
        <w:jc w:val="both"/>
      </w:pPr>
      <w:r w:rsidRPr="082D0510">
        <w:rPr>
          <w:rFonts w:ascii="Calibri" w:hAnsi="Calibri" w:eastAsia="Calibri" w:cs="Calibri"/>
          <w:color w:val="000000" w:themeColor="text1"/>
          <w:sz w:val="24"/>
          <w:szCs w:val="24"/>
        </w:rPr>
        <w:t>Average of 4.4</w:t>
      </w:r>
    </w:p>
    <w:p w:rsidR="43A84085" w:rsidP="082D0510" w:rsidRDefault="43A84085" w14:paraId="7ABB0746" w14:textId="6F737C89">
      <w:pPr>
        <w:spacing w:after="0" w:line="278" w:lineRule="auto"/>
        <w:jc w:val="both"/>
      </w:pPr>
      <w:r w:rsidRPr="082D0510">
        <w:rPr>
          <w:rFonts w:ascii="Calibri" w:hAnsi="Calibri" w:eastAsia="Calibri" w:cs="Calibri"/>
          <w:color w:val="000000" w:themeColor="text1"/>
          <w:sz w:val="24"/>
          <w:szCs w:val="24"/>
        </w:rPr>
        <w:t xml:space="preserve"> </w:t>
      </w:r>
    </w:p>
    <w:p w:rsidR="43A84085" w:rsidP="082D0510" w:rsidRDefault="43A84085" w14:paraId="10E3E470" w14:textId="584297AF">
      <w:pPr>
        <w:spacing w:after="0" w:line="278" w:lineRule="auto"/>
        <w:jc w:val="both"/>
      </w:pPr>
      <w:r w:rsidRPr="082D0510">
        <w:rPr>
          <w:rFonts w:ascii="Calibri" w:hAnsi="Calibri" w:eastAsia="Calibri" w:cs="Calibri"/>
          <w:b/>
          <w:bCs/>
          <w:color w:val="000000" w:themeColor="text1"/>
          <w:sz w:val="24"/>
          <w:szCs w:val="24"/>
        </w:rPr>
        <w:t>Non-PP/FSM pupils did better than PP/FSM pupils by achieving 0.9 more grades on average – although the data is skewed by the larger number of PP pupils in the cohort and the lack of engagement in exams by 3 of those pupils.</w:t>
      </w:r>
    </w:p>
    <w:p w:rsidR="43A84085" w:rsidP="082D0510" w:rsidRDefault="43A84085" w14:paraId="5453BE0D" w14:textId="293D10B3">
      <w:pPr>
        <w:spacing w:after="0" w:line="278" w:lineRule="auto"/>
        <w:jc w:val="both"/>
      </w:pPr>
      <w:r w:rsidRPr="082D0510">
        <w:rPr>
          <w:rFonts w:ascii="Calibri" w:hAnsi="Calibri" w:eastAsia="Calibri" w:cs="Calibri"/>
          <w:b/>
          <w:bCs/>
          <w:color w:val="000000" w:themeColor="text1"/>
          <w:sz w:val="24"/>
          <w:szCs w:val="24"/>
        </w:rPr>
        <w:t>Without the 3, the figure would be 3.95.</w:t>
      </w:r>
    </w:p>
    <w:p w:rsidR="43A84085" w:rsidP="082D0510" w:rsidRDefault="43A84085" w14:paraId="769B6BBD" w14:textId="279667AE">
      <w:pPr>
        <w:spacing w:after="0" w:line="278" w:lineRule="auto"/>
        <w:jc w:val="both"/>
      </w:pPr>
      <w:r w:rsidRPr="082D0510">
        <w:rPr>
          <w:rFonts w:ascii="Calibri" w:hAnsi="Calibri" w:eastAsia="Calibri" w:cs="Calibri"/>
          <w:color w:val="000000" w:themeColor="text1"/>
          <w:sz w:val="24"/>
          <w:szCs w:val="24"/>
        </w:rPr>
        <w:t xml:space="preserve"> </w:t>
      </w:r>
    </w:p>
    <w:p w:rsidR="00BF1949" w:rsidP="082D0510" w:rsidRDefault="00BF1949" w14:paraId="114CF804" w14:textId="77777777">
      <w:pPr>
        <w:spacing w:after="0" w:line="278" w:lineRule="auto"/>
        <w:jc w:val="both"/>
        <w:rPr>
          <w:rFonts w:ascii="Calibri" w:hAnsi="Calibri" w:eastAsia="Calibri" w:cs="Calibri"/>
          <w:b/>
          <w:bCs/>
          <w:color w:val="000000" w:themeColor="text1"/>
          <w:sz w:val="28"/>
          <w:szCs w:val="28"/>
          <w:u w:val="single"/>
        </w:rPr>
      </w:pPr>
    </w:p>
    <w:p w:rsidR="43A84085" w:rsidP="082D0510" w:rsidRDefault="43A84085" w14:paraId="68D6764B" w14:textId="4DCECAF5">
      <w:pPr>
        <w:spacing w:after="0" w:line="278" w:lineRule="auto"/>
        <w:jc w:val="both"/>
      </w:pPr>
      <w:r w:rsidRPr="082D0510">
        <w:rPr>
          <w:rFonts w:ascii="Calibri" w:hAnsi="Calibri" w:eastAsia="Calibri" w:cs="Calibri"/>
          <w:b/>
          <w:bCs/>
          <w:color w:val="000000" w:themeColor="text1"/>
          <w:sz w:val="28"/>
          <w:szCs w:val="28"/>
          <w:u w:val="single"/>
        </w:rPr>
        <w:t>Pupil premium strategy outcomes:</w:t>
      </w:r>
    </w:p>
    <w:p w:rsidR="43A84085" w:rsidP="082D0510" w:rsidRDefault="43A84085" w14:paraId="68464A16" w14:textId="4079240D">
      <w:pPr>
        <w:spacing w:after="0" w:line="278" w:lineRule="auto"/>
        <w:jc w:val="both"/>
      </w:pPr>
      <w:r w:rsidRPr="082D0510">
        <w:rPr>
          <w:rFonts w:ascii="Calibri" w:hAnsi="Calibri" w:eastAsia="Calibri" w:cs="Calibri"/>
          <w:color w:val="000000" w:themeColor="text1"/>
          <w:sz w:val="24"/>
          <w:szCs w:val="24"/>
        </w:rPr>
        <w:t>Pupils achieving strong pass (5+) in English = 0</w:t>
      </w:r>
    </w:p>
    <w:p w:rsidR="43A84085" w:rsidP="082D0510" w:rsidRDefault="43A84085" w14:paraId="20FA4087" w14:textId="51A32C0C">
      <w:pPr>
        <w:spacing w:after="0" w:line="278" w:lineRule="auto"/>
        <w:jc w:val="both"/>
      </w:pPr>
      <w:r w:rsidRPr="082D0510">
        <w:rPr>
          <w:rFonts w:ascii="Calibri" w:hAnsi="Calibri" w:eastAsia="Calibri" w:cs="Calibri"/>
          <w:color w:val="000000" w:themeColor="text1"/>
          <w:sz w:val="24"/>
          <w:szCs w:val="24"/>
        </w:rPr>
        <w:t>Pupils achieving a strong pass (5+) in Maths = 0</w:t>
      </w:r>
    </w:p>
    <w:p w:rsidR="43A84085" w:rsidP="082D0510" w:rsidRDefault="43A84085" w14:paraId="5C64D34A" w14:textId="231659E4">
      <w:pPr>
        <w:spacing w:after="0" w:line="278" w:lineRule="auto"/>
        <w:jc w:val="both"/>
      </w:pPr>
      <w:r w:rsidRPr="082D0510">
        <w:rPr>
          <w:rFonts w:ascii="Calibri" w:hAnsi="Calibri" w:eastAsia="Calibri" w:cs="Calibri"/>
          <w:color w:val="000000" w:themeColor="text1"/>
          <w:sz w:val="24"/>
          <w:szCs w:val="24"/>
        </w:rPr>
        <w:t>Pupils achieving English Baccalaureate = 0</w:t>
      </w:r>
    </w:p>
    <w:p w:rsidR="43A84085" w:rsidP="082D0510" w:rsidRDefault="43A84085" w14:paraId="1A53C1A7" w14:textId="357AE9A5">
      <w:pPr>
        <w:spacing w:after="0" w:line="278" w:lineRule="auto"/>
        <w:jc w:val="both"/>
      </w:pPr>
      <w:r w:rsidRPr="082D0510">
        <w:rPr>
          <w:rFonts w:ascii="Calibri" w:hAnsi="Calibri" w:eastAsia="Calibri" w:cs="Calibri"/>
          <w:sz w:val="24"/>
          <w:szCs w:val="24"/>
        </w:rPr>
        <w:t>GCSE English Language 5-1 = 88% (22 of 25)</w:t>
      </w:r>
    </w:p>
    <w:p w:rsidR="43A84085" w:rsidP="082D0510" w:rsidRDefault="43A84085" w14:paraId="16830A47" w14:textId="2A047C79">
      <w:pPr>
        <w:spacing w:after="0" w:line="278" w:lineRule="auto"/>
        <w:jc w:val="both"/>
      </w:pPr>
      <w:r w:rsidRPr="082D0510">
        <w:rPr>
          <w:rFonts w:ascii="Calibri" w:hAnsi="Calibri" w:eastAsia="Calibri" w:cs="Calibri"/>
          <w:sz w:val="24"/>
          <w:szCs w:val="24"/>
        </w:rPr>
        <w:t>GCSE English Literature 5-1 = 45% (9 of 20)</w:t>
      </w:r>
    </w:p>
    <w:p w:rsidR="43A84085" w:rsidP="082D0510" w:rsidRDefault="43A84085" w14:paraId="08147422" w14:textId="0A1266CB">
      <w:pPr>
        <w:spacing w:after="0" w:line="278" w:lineRule="auto"/>
        <w:jc w:val="both"/>
      </w:pPr>
      <w:r w:rsidRPr="082D0510">
        <w:rPr>
          <w:rFonts w:ascii="Calibri" w:hAnsi="Calibri" w:eastAsia="Calibri" w:cs="Calibri"/>
          <w:sz w:val="24"/>
          <w:szCs w:val="24"/>
        </w:rPr>
        <w:t>GCSE Maths 5-1 = 72% (18 of 25)</w:t>
      </w:r>
    </w:p>
    <w:p w:rsidR="43A84085" w:rsidP="082D0510" w:rsidRDefault="43A84085" w14:paraId="242ECAB3" w14:textId="59C66E60">
      <w:pPr>
        <w:spacing w:after="0" w:line="278" w:lineRule="auto"/>
        <w:jc w:val="both"/>
      </w:pPr>
      <w:r w:rsidRPr="082D0510">
        <w:rPr>
          <w:rFonts w:ascii="Calibri" w:hAnsi="Calibri" w:eastAsia="Calibri" w:cs="Calibri"/>
          <w:color w:val="000000" w:themeColor="text1"/>
          <w:sz w:val="24"/>
          <w:szCs w:val="24"/>
        </w:rPr>
        <w:t>GCSE Physics 5-1 = 75% (15 of 20)</w:t>
      </w:r>
    </w:p>
    <w:p w:rsidR="43A84085" w:rsidP="082D0510" w:rsidRDefault="43A84085" w14:paraId="47ED1F98" w14:textId="4E4EDD08">
      <w:pPr>
        <w:spacing w:after="0" w:line="278" w:lineRule="auto"/>
        <w:jc w:val="both"/>
      </w:pPr>
      <w:r w:rsidRPr="082D0510">
        <w:rPr>
          <w:rFonts w:ascii="Calibri" w:hAnsi="Calibri" w:eastAsia="Calibri" w:cs="Calibri"/>
          <w:color w:val="000000" w:themeColor="text1"/>
          <w:sz w:val="24"/>
          <w:szCs w:val="24"/>
        </w:rPr>
        <w:t>PP pupils Progress 8 average score = N/A (no KS2 Data due to Covid)</w:t>
      </w:r>
    </w:p>
    <w:p w:rsidR="43A84085" w:rsidP="082D0510" w:rsidRDefault="43A84085" w14:paraId="5F398E31" w14:textId="1D6239AE">
      <w:pPr>
        <w:spacing w:after="0" w:line="278" w:lineRule="auto"/>
        <w:jc w:val="both"/>
      </w:pPr>
      <w:r w:rsidRPr="082D0510">
        <w:rPr>
          <w:rFonts w:ascii="Calibri" w:hAnsi="Calibri" w:eastAsia="Calibri" w:cs="Calibri"/>
          <w:color w:val="000000" w:themeColor="text1"/>
          <w:sz w:val="24"/>
          <w:szCs w:val="24"/>
        </w:rPr>
        <w:t>PP pupils Attainment 8 average score = 6.9</w:t>
      </w:r>
    </w:p>
    <w:p w:rsidR="43A84085" w:rsidP="082D0510" w:rsidRDefault="43A84085" w14:paraId="567A494A" w14:textId="03C93199">
      <w:pPr>
        <w:spacing w:after="0" w:line="278" w:lineRule="auto"/>
        <w:jc w:val="both"/>
      </w:pPr>
      <w:r w:rsidRPr="082D0510">
        <w:rPr>
          <w:rFonts w:ascii="Calibri" w:hAnsi="Calibri" w:eastAsia="Calibri" w:cs="Calibri"/>
          <w:color w:val="000000" w:themeColor="text1"/>
          <w:sz w:val="24"/>
          <w:szCs w:val="24"/>
        </w:rPr>
        <w:t>PP Pupils staying in education/gaining employment post-16: (initial figure) 23/25 = 92%</w:t>
      </w:r>
    </w:p>
    <w:p w:rsidR="43A84085" w:rsidP="082D0510" w:rsidRDefault="43A84085" w14:paraId="6E506B58" w14:textId="4319DCDF">
      <w:pPr>
        <w:spacing w:after="0" w:line="278" w:lineRule="auto"/>
        <w:jc w:val="both"/>
      </w:pPr>
      <w:r w:rsidRPr="082D0510">
        <w:rPr>
          <w:rFonts w:ascii="Calibri" w:hAnsi="Calibri" w:eastAsia="Calibri" w:cs="Calibri"/>
          <w:color w:val="000000" w:themeColor="text1"/>
          <w:sz w:val="24"/>
          <w:szCs w:val="24"/>
        </w:rPr>
        <w:t xml:space="preserve"> </w:t>
      </w:r>
    </w:p>
    <w:p w:rsidR="43A84085" w:rsidP="082D0510" w:rsidRDefault="43A84085" w14:paraId="7F4C0940" w14:textId="0005B82A">
      <w:pPr>
        <w:spacing w:after="0" w:line="278" w:lineRule="auto"/>
        <w:jc w:val="both"/>
      </w:pPr>
      <w:r w:rsidRPr="082D0510">
        <w:rPr>
          <w:rFonts w:ascii="Calibri" w:hAnsi="Calibri" w:eastAsia="Calibri" w:cs="Calibri"/>
          <w:color w:val="000000" w:themeColor="text1"/>
          <w:sz w:val="24"/>
          <w:szCs w:val="24"/>
          <w:u w:val="single"/>
        </w:rPr>
        <w:t>Attainment of 1 pupil who was LAC:</w:t>
      </w:r>
    </w:p>
    <w:p w:rsidR="43A84085" w:rsidP="082D0510" w:rsidRDefault="43A84085" w14:paraId="5F2743E7" w14:textId="499A5956">
      <w:pPr>
        <w:spacing w:after="0" w:line="278" w:lineRule="auto"/>
        <w:jc w:val="both"/>
      </w:pPr>
      <w:r w:rsidRPr="082D0510">
        <w:rPr>
          <w:rFonts w:ascii="Calibri" w:hAnsi="Calibri" w:eastAsia="Calibri" w:cs="Calibri"/>
          <w:color w:val="000000" w:themeColor="text1"/>
          <w:sz w:val="24"/>
          <w:szCs w:val="24"/>
        </w:rPr>
        <w:t>1 gained 6 GCSEs</w:t>
      </w:r>
    </w:p>
    <w:p w:rsidR="43A84085" w:rsidP="082D0510" w:rsidRDefault="43A84085" w14:paraId="798D58F2" w14:textId="3E9AD7DA">
      <w:pPr>
        <w:spacing w:after="0" w:line="278" w:lineRule="auto"/>
        <w:jc w:val="both"/>
      </w:pPr>
      <w:r w:rsidRPr="082D0510">
        <w:rPr>
          <w:rFonts w:ascii="Calibri" w:hAnsi="Calibri" w:eastAsia="Calibri" w:cs="Calibri"/>
          <w:b/>
          <w:bCs/>
          <w:color w:val="000000" w:themeColor="text1"/>
          <w:sz w:val="24"/>
          <w:szCs w:val="24"/>
        </w:rPr>
        <w:t>This was above the average for this cohort.</w:t>
      </w:r>
    </w:p>
    <w:p w:rsidR="43A84085" w:rsidP="082D0510" w:rsidRDefault="43A84085" w14:paraId="1B34A64B" w14:textId="08B652B9">
      <w:pPr>
        <w:spacing w:after="0" w:line="278" w:lineRule="auto"/>
        <w:jc w:val="both"/>
      </w:pPr>
      <w:r w:rsidRPr="082D0510">
        <w:rPr>
          <w:rFonts w:ascii="Calibri" w:hAnsi="Calibri" w:eastAsia="Calibri" w:cs="Calibri"/>
          <w:b/>
          <w:bCs/>
          <w:color w:val="000000" w:themeColor="text1"/>
          <w:sz w:val="24"/>
          <w:szCs w:val="24"/>
        </w:rPr>
        <w:t xml:space="preserve"> </w:t>
      </w:r>
    </w:p>
    <w:p w:rsidR="43A84085" w:rsidP="082D0510" w:rsidRDefault="43A84085" w14:paraId="5C8AE6E8" w14:textId="2634C3A8">
      <w:pPr>
        <w:spacing w:after="0" w:line="278" w:lineRule="auto"/>
        <w:jc w:val="both"/>
      </w:pPr>
      <w:r w:rsidRPr="082D0510">
        <w:rPr>
          <w:rFonts w:ascii="Calibri" w:hAnsi="Calibri" w:eastAsia="Calibri" w:cs="Calibri"/>
          <w:color w:val="000000" w:themeColor="text1"/>
          <w:sz w:val="24"/>
          <w:szCs w:val="24"/>
          <w:u w:val="single"/>
        </w:rPr>
        <w:t>Attainment of 1 pupil who was EAL:</w:t>
      </w:r>
    </w:p>
    <w:p w:rsidR="43A84085" w:rsidP="082D0510" w:rsidRDefault="43A84085" w14:paraId="36FBBFAE" w14:textId="170154D8">
      <w:pPr>
        <w:spacing w:after="0" w:line="278" w:lineRule="auto"/>
        <w:jc w:val="both"/>
      </w:pPr>
      <w:r w:rsidRPr="082D0510">
        <w:rPr>
          <w:rFonts w:ascii="Calibri" w:hAnsi="Calibri" w:eastAsia="Calibri" w:cs="Calibri"/>
          <w:color w:val="000000" w:themeColor="text1"/>
          <w:sz w:val="24"/>
          <w:szCs w:val="24"/>
        </w:rPr>
        <w:t>1 gained 5 GCSEs</w:t>
      </w:r>
    </w:p>
    <w:p w:rsidR="43A84085" w:rsidP="082D0510" w:rsidRDefault="43A84085" w14:paraId="2D5E35E3" w14:textId="3EBEFBC6">
      <w:pPr>
        <w:spacing w:after="0" w:line="278" w:lineRule="auto"/>
        <w:jc w:val="both"/>
      </w:pPr>
      <w:r w:rsidRPr="082D0510">
        <w:rPr>
          <w:rFonts w:ascii="Calibri" w:hAnsi="Calibri" w:eastAsia="Calibri" w:cs="Calibri"/>
          <w:b/>
          <w:bCs/>
          <w:color w:val="000000" w:themeColor="text1"/>
          <w:sz w:val="24"/>
          <w:szCs w:val="24"/>
        </w:rPr>
        <w:t>This was above the average for this cohort.</w:t>
      </w:r>
    </w:p>
    <w:p w:rsidR="43A84085" w:rsidP="082D0510" w:rsidRDefault="43A84085" w14:paraId="6F52B170" w14:textId="5BF65456">
      <w:pPr>
        <w:spacing w:after="0" w:line="278" w:lineRule="auto"/>
        <w:jc w:val="both"/>
      </w:pPr>
      <w:r w:rsidRPr="082D0510">
        <w:rPr>
          <w:rFonts w:ascii="Calibri" w:hAnsi="Calibri" w:eastAsia="Calibri" w:cs="Calibri"/>
          <w:color w:val="000000" w:themeColor="text1"/>
          <w:sz w:val="24"/>
          <w:szCs w:val="24"/>
        </w:rPr>
        <w:t xml:space="preserve"> </w:t>
      </w:r>
    </w:p>
    <w:p w:rsidR="43A84085" w:rsidP="082D0510" w:rsidRDefault="43A84085" w14:paraId="7439F581" w14:textId="6EBB1B57">
      <w:pPr>
        <w:spacing w:after="0" w:line="278" w:lineRule="auto"/>
        <w:jc w:val="both"/>
      </w:pPr>
      <w:r w:rsidRPr="082D0510">
        <w:rPr>
          <w:rFonts w:ascii="Calibri" w:hAnsi="Calibri" w:eastAsia="Calibri" w:cs="Calibri"/>
          <w:color w:val="000000" w:themeColor="text1"/>
          <w:sz w:val="24"/>
          <w:szCs w:val="24"/>
          <w:u w:val="single"/>
        </w:rPr>
        <w:t>Attainment of 9 pupils with EHCP:</w:t>
      </w:r>
    </w:p>
    <w:p w:rsidR="43A84085" w:rsidP="082D0510" w:rsidRDefault="43A84085" w14:paraId="29CB6D85" w14:textId="345219B3">
      <w:pPr>
        <w:spacing w:after="0" w:line="278" w:lineRule="auto"/>
        <w:jc w:val="both"/>
      </w:pPr>
      <w:r w:rsidRPr="082D0510">
        <w:rPr>
          <w:rFonts w:ascii="Calibri" w:hAnsi="Calibri" w:eastAsia="Calibri" w:cs="Calibri"/>
          <w:color w:val="000000" w:themeColor="text1"/>
          <w:sz w:val="24"/>
          <w:szCs w:val="24"/>
        </w:rPr>
        <w:t>1 gained 6 GCSEs</w:t>
      </w:r>
    </w:p>
    <w:p w:rsidR="43A84085" w:rsidP="082D0510" w:rsidRDefault="43A84085" w14:paraId="472F020D" w14:textId="48F634D4">
      <w:pPr>
        <w:spacing w:after="0" w:line="278" w:lineRule="auto"/>
        <w:jc w:val="both"/>
      </w:pPr>
      <w:r w:rsidRPr="082D0510">
        <w:rPr>
          <w:rFonts w:ascii="Calibri" w:hAnsi="Calibri" w:eastAsia="Calibri" w:cs="Calibri"/>
          <w:color w:val="000000" w:themeColor="text1"/>
          <w:sz w:val="24"/>
          <w:szCs w:val="24"/>
        </w:rPr>
        <w:t>3 gained 5 GCSEs</w:t>
      </w:r>
    </w:p>
    <w:p w:rsidR="43A84085" w:rsidP="082D0510" w:rsidRDefault="43A84085" w14:paraId="0DA19CB3" w14:textId="3CDA5CA4">
      <w:pPr>
        <w:spacing w:after="0" w:line="278" w:lineRule="auto"/>
        <w:jc w:val="both"/>
      </w:pPr>
      <w:r w:rsidRPr="082D0510">
        <w:rPr>
          <w:rFonts w:ascii="Calibri" w:hAnsi="Calibri" w:eastAsia="Calibri" w:cs="Calibri"/>
          <w:color w:val="000000" w:themeColor="text1"/>
          <w:sz w:val="24"/>
          <w:szCs w:val="24"/>
        </w:rPr>
        <w:t>4 gained 4 GCSEs</w:t>
      </w:r>
    </w:p>
    <w:p w:rsidR="43A84085" w:rsidP="082D0510" w:rsidRDefault="43A84085" w14:paraId="68C5391D" w14:textId="0CE964E5">
      <w:pPr>
        <w:spacing w:after="0" w:line="278" w:lineRule="auto"/>
        <w:jc w:val="both"/>
      </w:pPr>
      <w:r w:rsidRPr="082D0510">
        <w:rPr>
          <w:rFonts w:ascii="Calibri" w:hAnsi="Calibri" w:eastAsia="Calibri" w:cs="Calibri"/>
          <w:color w:val="000000" w:themeColor="text1"/>
          <w:sz w:val="24"/>
          <w:szCs w:val="24"/>
        </w:rPr>
        <w:t>1 gained 1 GCSE</w:t>
      </w:r>
    </w:p>
    <w:p w:rsidR="43A84085" w:rsidP="082D0510" w:rsidRDefault="43A84085" w14:paraId="3283292B" w14:textId="71C1F30B">
      <w:pPr>
        <w:spacing w:line="278" w:lineRule="auto"/>
        <w:jc w:val="both"/>
      </w:pPr>
      <w:r w:rsidRPr="082D0510">
        <w:rPr>
          <w:rFonts w:ascii="Calibri" w:hAnsi="Calibri" w:eastAsia="Calibri" w:cs="Calibri"/>
          <w:color w:val="000000" w:themeColor="text1"/>
          <w:sz w:val="24"/>
          <w:szCs w:val="24"/>
        </w:rPr>
        <w:t>Average of 4.2</w:t>
      </w:r>
    </w:p>
    <w:p w:rsidR="43A84085" w:rsidP="082D0510" w:rsidRDefault="43A84085" w14:paraId="4AA34046" w14:textId="2483E340">
      <w:pPr>
        <w:spacing w:line="278" w:lineRule="auto"/>
        <w:jc w:val="both"/>
      </w:pPr>
      <w:r w:rsidRPr="082D0510">
        <w:rPr>
          <w:rFonts w:ascii="Calibri" w:hAnsi="Calibri" w:eastAsia="Calibri" w:cs="Calibri"/>
          <w:b/>
          <w:bCs/>
          <w:color w:val="000000" w:themeColor="text1"/>
          <w:sz w:val="24"/>
          <w:szCs w:val="24"/>
        </w:rPr>
        <w:t>Pupils with an EHCP performed above the average for this cohort (3.8).</w:t>
      </w:r>
    </w:p>
    <w:p w:rsidR="43A84085" w:rsidP="082D0510" w:rsidRDefault="43A84085" w14:paraId="5C9C29A1" w14:textId="2DEA41A4">
      <w:pPr>
        <w:spacing w:line="278" w:lineRule="auto"/>
        <w:jc w:val="both"/>
      </w:pPr>
      <w:r w:rsidRPr="082D0510">
        <w:rPr>
          <w:rFonts w:ascii="Calibri" w:hAnsi="Calibri" w:eastAsia="Calibri" w:cs="Calibri"/>
          <w:b/>
          <w:bCs/>
          <w:color w:val="000000" w:themeColor="text1"/>
          <w:sz w:val="24"/>
          <w:szCs w:val="24"/>
        </w:rPr>
        <w:t>Those pupils without an EHCP (29) achieved an average of 3.4</w:t>
      </w:r>
    </w:p>
    <w:p w:rsidR="43A84085" w:rsidP="082D0510" w:rsidRDefault="43A84085" w14:paraId="538F558B" w14:textId="5F51E260">
      <w:pPr>
        <w:spacing w:after="0" w:line="278" w:lineRule="auto"/>
        <w:jc w:val="both"/>
      </w:pPr>
      <w:r w:rsidRPr="082D0510">
        <w:rPr>
          <w:rFonts w:ascii="Calibri" w:hAnsi="Calibri" w:eastAsia="Calibri" w:cs="Calibri"/>
          <w:color w:val="000000" w:themeColor="text1"/>
          <w:sz w:val="24"/>
          <w:szCs w:val="24"/>
          <w:u w:val="single"/>
        </w:rPr>
        <w:t>Attainment of additional 6 pupils with SEND:</w:t>
      </w:r>
    </w:p>
    <w:p w:rsidR="43A84085" w:rsidP="082D0510" w:rsidRDefault="43A84085" w14:paraId="75E2C996" w14:textId="25B324ED">
      <w:pPr>
        <w:spacing w:after="0" w:line="278" w:lineRule="auto"/>
        <w:jc w:val="both"/>
      </w:pPr>
      <w:r w:rsidRPr="082D0510">
        <w:rPr>
          <w:rFonts w:ascii="Calibri" w:hAnsi="Calibri" w:eastAsia="Calibri" w:cs="Calibri"/>
          <w:color w:val="000000" w:themeColor="text1"/>
          <w:sz w:val="24"/>
          <w:szCs w:val="24"/>
        </w:rPr>
        <w:t>1 gained 6 GCSEs</w:t>
      </w:r>
    </w:p>
    <w:p w:rsidR="43A84085" w:rsidP="082D0510" w:rsidRDefault="43A84085" w14:paraId="28EB1370" w14:textId="5D7265A2">
      <w:pPr>
        <w:spacing w:after="0" w:line="278" w:lineRule="auto"/>
        <w:jc w:val="both"/>
      </w:pPr>
      <w:r w:rsidRPr="082D0510">
        <w:rPr>
          <w:rFonts w:ascii="Calibri" w:hAnsi="Calibri" w:eastAsia="Calibri" w:cs="Calibri"/>
          <w:color w:val="000000" w:themeColor="text1"/>
          <w:sz w:val="24"/>
          <w:szCs w:val="24"/>
        </w:rPr>
        <w:t>1 gained 5 GCSEs</w:t>
      </w:r>
    </w:p>
    <w:p w:rsidR="43A84085" w:rsidP="082D0510" w:rsidRDefault="43A84085" w14:paraId="43EDFEA4" w14:textId="62A3CE8D">
      <w:pPr>
        <w:spacing w:after="0" w:line="278" w:lineRule="auto"/>
        <w:jc w:val="both"/>
      </w:pPr>
      <w:r w:rsidRPr="082D0510">
        <w:rPr>
          <w:rFonts w:ascii="Calibri" w:hAnsi="Calibri" w:eastAsia="Calibri" w:cs="Calibri"/>
          <w:color w:val="000000" w:themeColor="text1"/>
          <w:sz w:val="24"/>
          <w:szCs w:val="24"/>
        </w:rPr>
        <w:t>1 gained 4 GCSEs</w:t>
      </w:r>
    </w:p>
    <w:p w:rsidR="43A84085" w:rsidP="082D0510" w:rsidRDefault="43A84085" w14:paraId="0D059599" w14:textId="5154A792">
      <w:pPr>
        <w:spacing w:after="0" w:line="278" w:lineRule="auto"/>
        <w:jc w:val="both"/>
      </w:pPr>
      <w:r w:rsidRPr="082D0510">
        <w:rPr>
          <w:rFonts w:ascii="Calibri" w:hAnsi="Calibri" w:eastAsia="Calibri" w:cs="Calibri"/>
          <w:color w:val="000000" w:themeColor="text1"/>
          <w:sz w:val="24"/>
          <w:szCs w:val="24"/>
        </w:rPr>
        <w:t>1 gained 1 GCSE</w:t>
      </w:r>
    </w:p>
    <w:p w:rsidR="43A84085" w:rsidP="082D0510" w:rsidRDefault="43A84085" w14:paraId="44B84333" w14:textId="398E48C1">
      <w:pPr>
        <w:spacing w:after="0" w:line="278" w:lineRule="auto"/>
        <w:jc w:val="both"/>
      </w:pPr>
      <w:r w:rsidRPr="082D0510">
        <w:rPr>
          <w:rFonts w:ascii="Calibri" w:hAnsi="Calibri" w:eastAsia="Calibri" w:cs="Calibri"/>
          <w:color w:val="000000" w:themeColor="text1"/>
          <w:sz w:val="24"/>
          <w:szCs w:val="24"/>
        </w:rPr>
        <w:t>2 gained 0 GCSEs</w:t>
      </w:r>
    </w:p>
    <w:p w:rsidR="43A84085" w:rsidP="082D0510" w:rsidRDefault="43A84085" w14:paraId="6CFDDCB1" w14:textId="73C97963">
      <w:pPr>
        <w:spacing w:after="0" w:line="278" w:lineRule="auto"/>
        <w:jc w:val="both"/>
      </w:pPr>
      <w:r w:rsidRPr="082D0510">
        <w:rPr>
          <w:rFonts w:ascii="Calibri" w:hAnsi="Calibri" w:eastAsia="Calibri" w:cs="Calibri"/>
          <w:color w:val="000000" w:themeColor="text1"/>
          <w:sz w:val="24"/>
          <w:szCs w:val="24"/>
        </w:rPr>
        <w:t>Average of 2.7</w:t>
      </w:r>
    </w:p>
    <w:p w:rsidR="43A84085" w:rsidP="082D0510" w:rsidRDefault="43A84085" w14:paraId="5C65F70B" w14:textId="21077362">
      <w:pPr>
        <w:spacing w:after="0" w:line="278" w:lineRule="auto"/>
        <w:jc w:val="both"/>
      </w:pPr>
      <w:r w:rsidRPr="082D0510">
        <w:rPr>
          <w:rFonts w:ascii="Calibri" w:hAnsi="Calibri" w:eastAsia="Calibri" w:cs="Calibri"/>
          <w:b/>
          <w:bCs/>
          <w:color w:val="000000" w:themeColor="text1"/>
          <w:sz w:val="24"/>
          <w:szCs w:val="24"/>
        </w:rPr>
        <w:t>This group performed below the average for the cohort – skewed by 2 pupils who did not engage with exams</w:t>
      </w:r>
    </w:p>
    <w:p w:rsidR="43A84085" w:rsidP="082D0510" w:rsidRDefault="43A84085" w14:paraId="1D687AAA" w14:textId="5FA5AA1E">
      <w:pPr>
        <w:spacing w:after="0" w:line="278" w:lineRule="auto"/>
        <w:jc w:val="both"/>
      </w:pPr>
      <w:r w:rsidRPr="082D0510">
        <w:rPr>
          <w:rFonts w:ascii="Calibri" w:hAnsi="Calibri" w:eastAsia="Calibri" w:cs="Calibri"/>
          <w:color w:val="000000" w:themeColor="text1"/>
          <w:sz w:val="24"/>
          <w:szCs w:val="24"/>
        </w:rPr>
        <w:t xml:space="preserve"> </w:t>
      </w:r>
    </w:p>
    <w:p w:rsidR="00BF1949" w:rsidP="082D0510" w:rsidRDefault="00BF1949" w14:paraId="5AAB3AEC" w14:textId="77777777">
      <w:pPr>
        <w:spacing w:after="0" w:line="278" w:lineRule="auto"/>
        <w:jc w:val="both"/>
        <w:rPr>
          <w:rFonts w:ascii="Calibri" w:hAnsi="Calibri" w:eastAsia="Calibri" w:cs="Calibri"/>
          <w:color w:val="000000" w:themeColor="text1"/>
          <w:sz w:val="24"/>
          <w:szCs w:val="24"/>
          <w:u w:val="single"/>
        </w:rPr>
      </w:pPr>
    </w:p>
    <w:p w:rsidR="43A84085" w:rsidP="082D0510" w:rsidRDefault="43A84085" w14:paraId="061ECBD3" w14:textId="50D37137">
      <w:pPr>
        <w:spacing w:after="0" w:line="278" w:lineRule="auto"/>
        <w:jc w:val="both"/>
      </w:pPr>
      <w:r w:rsidRPr="082D0510">
        <w:rPr>
          <w:rFonts w:ascii="Calibri" w:hAnsi="Calibri" w:eastAsia="Calibri" w:cs="Calibri"/>
          <w:color w:val="000000" w:themeColor="text1"/>
          <w:sz w:val="24"/>
          <w:szCs w:val="24"/>
          <w:u w:val="single"/>
        </w:rPr>
        <w:t>Attainment of all 15 pupils with SEND:</w:t>
      </w:r>
    </w:p>
    <w:p w:rsidR="43A84085" w:rsidP="082D0510" w:rsidRDefault="43A84085" w14:paraId="44078BC8" w14:textId="26F680B5">
      <w:pPr>
        <w:spacing w:after="0" w:line="278" w:lineRule="auto"/>
        <w:jc w:val="both"/>
      </w:pPr>
      <w:r w:rsidRPr="082D0510">
        <w:rPr>
          <w:rFonts w:ascii="Calibri" w:hAnsi="Calibri" w:eastAsia="Calibri" w:cs="Calibri"/>
          <w:color w:val="000000" w:themeColor="text1"/>
          <w:sz w:val="24"/>
          <w:szCs w:val="24"/>
        </w:rPr>
        <w:t>2 gained 6 GCSEs</w:t>
      </w:r>
    </w:p>
    <w:p w:rsidR="43A84085" w:rsidP="082D0510" w:rsidRDefault="43A84085" w14:paraId="438AFC27" w14:textId="70E48021">
      <w:pPr>
        <w:spacing w:after="0" w:line="278" w:lineRule="auto"/>
        <w:jc w:val="both"/>
      </w:pPr>
      <w:r w:rsidRPr="082D0510">
        <w:rPr>
          <w:rFonts w:ascii="Calibri" w:hAnsi="Calibri" w:eastAsia="Calibri" w:cs="Calibri"/>
          <w:color w:val="000000" w:themeColor="text1"/>
          <w:sz w:val="24"/>
          <w:szCs w:val="24"/>
        </w:rPr>
        <w:t>4 gained 5 GCSEs</w:t>
      </w:r>
    </w:p>
    <w:p w:rsidR="43A84085" w:rsidP="082D0510" w:rsidRDefault="43A84085" w14:paraId="027E1D84" w14:textId="30F126A6">
      <w:pPr>
        <w:spacing w:after="0" w:line="278" w:lineRule="auto"/>
        <w:jc w:val="both"/>
      </w:pPr>
      <w:r w:rsidRPr="082D0510">
        <w:rPr>
          <w:rFonts w:ascii="Calibri" w:hAnsi="Calibri" w:eastAsia="Calibri" w:cs="Calibri"/>
          <w:color w:val="000000" w:themeColor="text1"/>
          <w:sz w:val="24"/>
          <w:szCs w:val="24"/>
        </w:rPr>
        <w:t>5 gained 4 GCSEs</w:t>
      </w:r>
    </w:p>
    <w:p w:rsidR="43A84085" w:rsidP="082D0510" w:rsidRDefault="43A84085" w14:paraId="3B5395AB" w14:textId="446A63FF">
      <w:pPr>
        <w:spacing w:after="0" w:line="278" w:lineRule="auto"/>
        <w:jc w:val="both"/>
      </w:pPr>
      <w:r w:rsidRPr="082D0510">
        <w:rPr>
          <w:rFonts w:ascii="Calibri" w:hAnsi="Calibri" w:eastAsia="Calibri" w:cs="Calibri"/>
          <w:color w:val="000000" w:themeColor="text1"/>
          <w:sz w:val="24"/>
          <w:szCs w:val="24"/>
        </w:rPr>
        <w:t>2 gained 1 GCSE</w:t>
      </w:r>
    </w:p>
    <w:p w:rsidR="43A84085" w:rsidP="082D0510" w:rsidRDefault="43A84085" w14:paraId="589B5822" w14:textId="2D38C985">
      <w:pPr>
        <w:spacing w:after="0" w:line="278" w:lineRule="auto"/>
        <w:jc w:val="both"/>
      </w:pPr>
      <w:r w:rsidRPr="082D0510">
        <w:rPr>
          <w:rFonts w:ascii="Calibri" w:hAnsi="Calibri" w:eastAsia="Calibri" w:cs="Calibri"/>
          <w:color w:val="000000" w:themeColor="text1"/>
          <w:sz w:val="24"/>
          <w:szCs w:val="24"/>
        </w:rPr>
        <w:t>2 gained 0 GCSEs</w:t>
      </w:r>
    </w:p>
    <w:p w:rsidR="43A84085" w:rsidP="082D0510" w:rsidRDefault="43A84085" w14:paraId="58F20A27" w14:textId="1A5A6D18">
      <w:pPr>
        <w:spacing w:line="278" w:lineRule="auto"/>
        <w:jc w:val="both"/>
      </w:pPr>
      <w:r w:rsidRPr="082D0510">
        <w:rPr>
          <w:rFonts w:ascii="Calibri" w:hAnsi="Calibri" w:eastAsia="Calibri" w:cs="Calibri"/>
          <w:color w:val="000000" w:themeColor="text1"/>
          <w:sz w:val="24"/>
          <w:szCs w:val="24"/>
        </w:rPr>
        <w:t>Average of 3.6</w:t>
      </w:r>
    </w:p>
    <w:p w:rsidR="43A84085" w:rsidP="082D0510" w:rsidRDefault="43A84085" w14:paraId="7A40F338" w14:textId="446B57D6">
      <w:pPr>
        <w:spacing w:after="0" w:line="278" w:lineRule="auto"/>
        <w:jc w:val="both"/>
      </w:pPr>
      <w:r w:rsidRPr="082D0510">
        <w:rPr>
          <w:rFonts w:ascii="Calibri" w:hAnsi="Calibri" w:eastAsia="Calibri" w:cs="Calibri"/>
          <w:b/>
          <w:bCs/>
          <w:color w:val="000000" w:themeColor="text1"/>
          <w:sz w:val="24"/>
          <w:szCs w:val="24"/>
        </w:rPr>
        <w:t>SEND pupils performed below the average for the cohort by 0.2 – skewed by 2 pupils who did not engage with examinations.</w:t>
      </w:r>
    </w:p>
    <w:p w:rsidR="082D0510" w:rsidP="082D0510" w:rsidRDefault="082D0510" w14:paraId="60B89C6E" w14:textId="6FFF3DDE">
      <w:pPr>
        <w:spacing w:line="278" w:lineRule="auto"/>
        <w:jc w:val="both"/>
        <w:rPr>
          <w:rFonts w:ascii="Calibri" w:hAnsi="Calibri" w:eastAsia="Calibri" w:cs="Calibri"/>
          <w:color w:val="000000" w:themeColor="text1"/>
          <w:sz w:val="24"/>
          <w:szCs w:val="24"/>
        </w:rPr>
      </w:pPr>
    </w:p>
    <w:p w:rsidR="082D0510" w:rsidP="082D0510" w:rsidRDefault="082D0510" w14:paraId="2013D6D9" w14:textId="4CA2FA09">
      <w:pPr>
        <w:jc w:val="both"/>
        <w:sectPr w:rsidR="082D0510" w:rsidSect="00827BAB">
          <w:pgSz w:w="11906" w:h="16838" w:orient="portrait"/>
          <w:pgMar w:top="1440" w:right="1080" w:bottom="1440" w:left="1080" w:header="708" w:footer="708" w:gutter="0"/>
          <w:cols w:space="708"/>
          <w:docGrid w:linePitch="360"/>
        </w:sectPr>
      </w:pPr>
    </w:p>
    <w:p w:rsidR="00BF1949" w:rsidP="15B2B735" w:rsidRDefault="00BF1949" w14:paraId="06358582" w14:textId="77777777">
      <w:pPr>
        <w:spacing w:after="0" w:line="240" w:lineRule="auto"/>
        <w:textAlignment w:val="baseline"/>
        <w:rPr>
          <w:rFonts w:eastAsia="Times New Roman"/>
          <w:b/>
          <w:bCs/>
          <w:sz w:val="24"/>
          <w:szCs w:val="24"/>
          <w:u w:val="single"/>
          <w:lang w:val="en-US" w:eastAsia="en-GB"/>
        </w:rPr>
      </w:pPr>
    </w:p>
    <w:p w:rsidRPr="00BB2DBE" w:rsidR="00BB2DBE" w:rsidP="15B2B735" w:rsidRDefault="00BB2DBE" w14:paraId="1FC107E2" w14:textId="760057CF">
      <w:pPr>
        <w:spacing w:after="0" w:line="240" w:lineRule="auto"/>
        <w:textAlignment w:val="baseline"/>
        <w:rPr>
          <w:rFonts w:eastAsia="Times New Roman"/>
          <w:sz w:val="24"/>
          <w:szCs w:val="24"/>
          <w:u w:val="single"/>
          <w:lang w:eastAsia="en-GB"/>
        </w:rPr>
      </w:pPr>
      <w:r w:rsidRPr="15B2B735">
        <w:rPr>
          <w:rFonts w:eastAsia="Times New Roman"/>
          <w:b/>
          <w:bCs/>
          <w:sz w:val="24"/>
          <w:szCs w:val="24"/>
          <w:u w:val="single"/>
          <w:lang w:val="en-US" w:eastAsia="en-GB"/>
        </w:rPr>
        <w:t>SEN register</w:t>
      </w:r>
      <w:r w:rsidRPr="15B2B735">
        <w:rPr>
          <w:rFonts w:eastAsia="Times New Roman"/>
          <w:sz w:val="24"/>
          <w:szCs w:val="24"/>
          <w:u w:val="single"/>
          <w:lang w:eastAsia="en-GB"/>
        </w:rPr>
        <w:t> </w:t>
      </w:r>
    </w:p>
    <w:p w:rsidRPr="00F30351" w:rsidR="00BB2DBE" w:rsidP="1C87A598" w:rsidRDefault="00BB2DBE" w14:paraId="478A0B08" w14:textId="1925E136">
      <w:pPr>
        <w:spacing w:after="0" w:line="240" w:lineRule="auto"/>
        <w:textAlignment w:val="baseline"/>
        <w:rPr>
          <w:rFonts w:eastAsia="Times New Roman"/>
          <w:lang w:val="en-US" w:eastAsia="en-GB"/>
        </w:rPr>
      </w:pPr>
      <w:r w:rsidRPr="082D0510">
        <w:rPr>
          <w:rFonts w:eastAsia="Times New Roman"/>
          <w:lang w:val="en-US" w:eastAsia="en-GB"/>
        </w:rPr>
        <w:t xml:space="preserve">There </w:t>
      </w:r>
      <w:r w:rsidRPr="082D0510" w:rsidR="180A337C">
        <w:rPr>
          <w:rFonts w:eastAsia="Times New Roman"/>
          <w:lang w:val="en-US" w:eastAsia="en-GB"/>
        </w:rPr>
        <w:t xml:space="preserve">are </w:t>
      </w:r>
      <w:r w:rsidRPr="082D0510" w:rsidR="4EFA2221">
        <w:rPr>
          <w:rFonts w:eastAsia="Times New Roman"/>
          <w:lang w:val="en-US" w:eastAsia="en-GB"/>
        </w:rPr>
        <w:t>currently 10</w:t>
      </w:r>
      <w:r w:rsidR="00DE1AEC">
        <w:rPr>
          <w:rFonts w:eastAsia="Times New Roman"/>
          <w:lang w:val="en-US" w:eastAsia="en-GB"/>
        </w:rPr>
        <w:t>3</w:t>
      </w:r>
      <w:r w:rsidRPr="082D0510">
        <w:rPr>
          <w:rFonts w:eastAsia="Times New Roman"/>
          <w:lang w:val="en-US" w:eastAsia="en-GB"/>
        </w:rPr>
        <w:t xml:space="preserve"> pupils on </w:t>
      </w:r>
      <w:r w:rsidRPr="082D0510" w:rsidR="5A0D69AD">
        <w:rPr>
          <w:rFonts w:eastAsia="Times New Roman"/>
          <w:lang w:val="en-US" w:eastAsia="en-GB"/>
        </w:rPr>
        <w:t>roll, of which</w:t>
      </w:r>
      <w:r w:rsidRPr="082D0510" w:rsidR="64EF05A9">
        <w:rPr>
          <w:rFonts w:eastAsia="Times New Roman"/>
          <w:lang w:val="en-US" w:eastAsia="en-GB"/>
        </w:rPr>
        <w:t xml:space="preserve"> </w:t>
      </w:r>
      <w:r w:rsidRPr="082D0510" w:rsidR="6679411B">
        <w:rPr>
          <w:rFonts w:eastAsia="Times New Roman"/>
          <w:lang w:val="en-US" w:eastAsia="en-GB"/>
        </w:rPr>
        <w:t>8</w:t>
      </w:r>
      <w:r w:rsidRPr="082D0510" w:rsidR="02618C70">
        <w:rPr>
          <w:rFonts w:eastAsia="Times New Roman"/>
          <w:lang w:val="en-US" w:eastAsia="en-GB"/>
        </w:rPr>
        <w:t>1</w:t>
      </w:r>
      <w:r w:rsidRPr="082D0510" w:rsidR="64EF05A9">
        <w:rPr>
          <w:rFonts w:eastAsia="Times New Roman"/>
          <w:lang w:val="en-US" w:eastAsia="en-GB"/>
        </w:rPr>
        <w:t xml:space="preserve"> pupils are on </w:t>
      </w:r>
      <w:r w:rsidRPr="082D0510">
        <w:rPr>
          <w:rFonts w:eastAsia="Times New Roman"/>
          <w:lang w:val="en-US" w:eastAsia="en-GB"/>
        </w:rPr>
        <w:t>the SEN register</w:t>
      </w:r>
      <w:r w:rsidR="00DE1AEC">
        <w:rPr>
          <w:rFonts w:eastAsia="Times New Roman"/>
          <w:lang w:val="en-US" w:eastAsia="en-GB"/>
        </w:rPr>
        <w:t xml:space="preserve">. </w:t>
      </w:r>
    </w:p>
    <w:p w:rsidRPr="00F30351" w:rsidR="002A6EE2" w:rsidP="002A6EE2" w:rsidRDefault="00BB2DBE" w14:paraId="1F131BA0" w14:textId="000127CD">
      <w:pPr>
        <w:spacing w:after="0" w:line="240" w:lineRule="auto"/>
        <w:textAlignment w:val="baseline"/>
        <w:rPr>
          <w:rFonts w:eastAsia="Times New Roman"/>
          <w:lang w:val="en-US" w:eastAsia="en-GB"/>
        </w:rPr>
      </w:pPr>
      <w:r w:rsidRPr="082D0510">
        <w:rPr>
          <w:rFonts w:eastAsia="Times New Roman"/>
          <w:lang w:val="en-US" w:eastAsia="en-GB"/>
        </w:rPr>
        <w:t xml:space="preserve">This </w:t>
      </w:r>
      <w:r w:rsidRPr="082D0510" w:rsidR="1CFB6A74">
        <w:rPr>
          <w:rFonts w:eastAsia="Times New Roman"/>
          <w:lang w:val="en-US" w:eastAsia="en-GB"/>
        </w:rPr>
        <w:t>re</w:t>
      </w:r>
      <w:r w:rsidRPr="082D0510">
        <w:rPr>
          <w:rFonts w:eastAsia="Times New Roman"/>
          <w:lang w:val="en-US" w:eastAsia="en-GB"/>
        </w:rPr>
        <w:t xml:space="preserve">presents </w:t>
      </w:r>
      <w:r w:rsidRPr="082D0510" w:rsidR="38D210D6">
        <w:rPr>
          <w:rFonts w:eastAsia="Times New Roman"/>
          <w:lang w:val="en-US" w:eastAsia="en-GB"/>
        </w:rPr>
        <w:t>85</w:t>
      </w:r>
      <w:r w:rsidRPr="082D0510" w:rsidR="7919EC70">
        <w:rPr>
          <w:rFonts w:eastAsia="Times New Roman"/>
          <w:lang w:val="en-US" w:eastAsia="en-GB"/>
        </w:rPr>
        <w:t>.</w:t>
      </w:r>
      <w:r w:rsidRPr="082D0510" w:rsidR="33B621C4">
        <w:rPr>
          <w:rFonts w:eastAsia="Times New Roman"/>
          <w:lang w:val="en-US" w:eastAsia="en-GB"/>
        </w:rPr>
        <w:t>26</w:t>
      </w:r>
      <w:r w:rsidRPr="082D0510" w:rsidR="60B830D4">
        <w:rPr>
          <w:rFonts w:eastAsia="Times New Roman"/>
          <w:lang w:val="en-US" w:eastAsia="en-GB"/>
        </w:rPr>
        <w:t>%</w:t>
      </w:r>
      <w:r w:rsidRPr="082D0510">
        <w:rPr>
          <w:rFonts w:eastAsia="Times New Roman"/>
          <w:lang w:val="en-US" w:eastAsia="en-GB"/>
        </w:rPr>
        <w:t xml:space="preserve"> of the total school population.  The number of pupils with EHCPs has risen to </w:t>
      </w:r>
      <w:r w:rsidRPr="082D0510" w:rsidR="5807DD74">
        <w:rPr>
          <w:rFonts w:eastAsia="Times New Roman"/>
          <w:lang w:val="en-US" w:eastAsia="en-GB"/>
        </w:rPr>
        <w:t>33</w:t>
      </w:r>
      <w:r w:rsidRPr="082D0510" w:rsidR="7A5D4BC3">
        <w:rPr>
          <w:rFonts w:eastAsia="Times New Roman"/>
          <w:lang w:val="en-US" w:eastAsia="en-GB"/>
        </w:rPr>
        <w:t xml:space="preserve"> at the</w:t>
      </w:r>
      <w:r w:rsidRPr="082D0510">
        <w:rPr>
          <w:rFonts w:eastAsia="Times New Roman"/>
          <w:lang w:val="en-US" w:eastAsia="en-GB"/>
        </w:rPr>
        <w:t xml:space="preserve"> </w:t>
      </w:r>
      <w:r w:rsidRPr="082D0510" w:rsidR="7A5D4BC3">
        <w:rPr>
          <w:rFonts w:eastAsia="Times New Roman"/>
          <w:lang w:val="en-US" w:eastAsia="en-GB"/>
        </w:rPr>
        <w:t>end of last academic year</w:t>
      </w:r>
      <w:r w:rsidRPr="082D0510" w:rsidR="5C863CA9">
        <w:rPr>
          <w:rFonts w:eastAsia="Times New Roman"/>
          <w:lang w:val="en-US" w:eastAsia="en-GB"/>
        </w:rPr>
        <w:t xml:space="preserve"> (202</w:t>
      </w:r>
      <w:r w:rsidRPr="082D0510" w:rsidR="3C4B2E68">
        <w:rPr>
          <w:rFonts w:eastAsia="Times New Roman"/>
          <w:lang w:val="en-US" w:eastAsia="en-GB"/>
        </w:rPr>
        <w:t>4</w:t>
      </w:r>
      <w:r w:rsidRPr="082D0510" w:rsidR="5C863CA9">
        <w:rPr>
          <w:rFonts w:eastAsia="Times New Roman"/>
          <w:lang w:val="en-US" w:eastAsia="en-GB"/>
        </w:rPr>
        <w:t>-2</w:t>
      </w:r>
      <w:r w:rsidRPr="082D0510" w:rsidR="6A38F553">
        <w:rPr>
          <w:rFonts w:eastAsia="Times New Roman"/>
          <w:lang w:val="en-US" w:eastAsia="en-GB"/>
        </w:rPr>
        <w:t>5</w:t>
      </w:r>
      <w:r w:rsidRPr="082D0510" w:rsidR="5C863CA9">
        <w:rPr>
          <w:rFonts w:eastAsia="Times New Roman"/>
          <w:lang w:val="en-US" w:eastAsia="en-GB"/>
        </w:rPr>
        <w:t>)</w:t>
      </w:r>
      <w:r w:rsidRPr="082D0510" w:rsidR="7A5D4BC3">
        <w:rPr>
          <w:rFonts w:eastAsia="Times New Roman"/>
          <w:lang w:val="en-US" w:eastAsia="en-GB"/>
        </w:rPr>
        <w:t xml:space="preserve"> and with Y</w:t>
      </w:r>
      <w:r w:rsidRPr="082D0510" w:rsidR="2E36250B">
        <w:rPr>
          <w:rFonts w:eastAsia="Times New Roman"/>
          <w:lang w:val="en-US" w:eastAsia="en-GB"/>
        </w:rPr>
        <w:t xml:space="preserve">ear </w:t>
      </w:r>
      <w:r w:rsidRPr="082D0510" w:rsidR="7A5D4BC3">
        <w:rPr>
          <w:rFonts w:eastAsia="Times New Roman"/>
          <w:lang w:val="en-US" w:eastAsia="en-GB"/>
        </w:rPr>
        <w:t>11s leaving, we currently have 15 EHCP</w:t>
      </w:r>
      <w:r w:rsidRPr="082D0510" w:rsidR="5DAF7E58">
        <w:rPr>
          <w:rFonts w:eastAsia="Times New Roman"/>
          <w:lang w:val="en-US" w:eastAsia="en-GB"/>
        </w:rPr>
        <w:t>s</w:t>
      </w:r>
      <w:r w:rsidRPr="082D0510" w:rsidR="7A5D4BC3">
        <w:rPr>
          <w:rFonts w:eastAsia="Times New Roman"/>
          <w:lang w:val="en-US" w:eastAsia="en-GB"/>
        </w:rPr>
        <w:t xml:space="preserve"> in place</w:t>
      </w:r>
      <w:r w:rsidRPr="082D0510" w:rsidR="498A029A">
        <w:rPr>
          <w:rFonts w:eastAsia="Times New Roman"/>
          <w:lang w:val="en-US" w:eastAsia="en-GB"/>
        </w:rPr>
        <w:t xml:space="preserve">. </w:t>
      </w:r>
      <w:r w:rsidRPr="082D0510" w:rsidR="250125C6">
        <w:rPr>
          <w:rFonts w:eastAsia="Times New Roman"/>
          <w:lang w:val="en-US" w:eastAsia="en-GB"/>
        </w:rPr>
        <w:t>Additionally,</w:t>
      </w:r>
      <w:r w:rsidRPr="082D0510" w:rsidR="498A029A">
        <w:rPr>
          <w:rFonts w:eastAsia="Times New Roman"/>
          <w:lang w:val="en-US" w:eastAsia="en-GB"/>
        </w:rPr>
        <w:t xml:space="preserve"> we</w:t>
      </w:r>
      <w:r w:rsidRPr="082D0510" w:rsidR="00F30351">
        <w:rPr>
          <w:rFonts w:eastAsia="Times New Roman"/>
          <w:lang w:val="en-US" w:eastAsia="en-GB"/>
        </w:rPr>
        <w:t xml:space="preserve"> are awaiting an outcome on </w:t>
      </w:r>
      <w:r w:rsidRPr="082D0510" w:rsidR="12445C26">
        <w:rPr>
          <w:rFonts w:eastAsia="Times New Roman"/>
          <w:lang w:val="en-US" w:eastAsia="en-GB"/>
        </w:rPr>
        <w:t>5</w:t>
      </w:r>
      <w:r w:rsidRPr="082D0510" w:rsidR="00F30351">
        <w:rPr>
          <w:rFonts w:eastAsia="Times New Roman"/>
          <w:lang w:val="en-US" w:eastAsia="en-GB"/>
        </w:rPr>
        <w:t xml:space="preserve"> EHCNA requests</w:t>
      </w:r>
      <w:r w:rsidRPr="082D0510" w:rsidR="476D85D9">
        <w:rPr>
          <w:rFonts w:eastAsia="Times New Roman"/>
          <w:lang w:val="en-US" w:eastAsia="en-GB"/>
        </w:rPr>
        <w:t xml:space="preserve"> being submitted at the end of the summer term and </w:t>
      </w:r>
      <w:r w:rsidRPr="082D0510" w:rsidR="493C6CE3">
        <w:rPr>
          <w:rFonts w:eastAsia="Times New Roman"/>
          <w:lang w:val="en-US" w:eastAsia="en-GB"/>
        </w:rPr>
        <w:t xml:space="preserve">3 are being applied for </w:t>
      </w:r>
      <w:r w:rsidRPr="082D0510" w:rsidR="35741AFD">
        <w:rPr>
          <w:rFonts w:eastAsia="Times New Roman"/>
          <w:lang w:val="en-US" w:eastAsia="en-GB"/>
        </w:rPr>
        <w:t>currently</w:t>
      </w:r>
      <w:r w:rsidRPr="082D0510" w:rsidR="493C6CE3">
        <w:rPr>
          <w:rFonts w:eastAsia="Times New Roman"/>
          <w:lang w:val="en-US" w:eastAsia="en-GB"/>
        </w:rPr>
        <w:t xml:space="preserve"> (Autumn 1</w:t>
      </w:r>
      <w:r w:rsidRPr="082D0510" w:rsidR="3C60731F">
        <w:rPr>
          <w:rFonts w:eastAsia="Times New Roman"/>
          <w:lang w:val="en-US" w:eastAsia="en-GB"/>
        </w:rPr>
        <w:t>)</w:t>
      </w:r>
      <w:r w:rsidRPr="082D0510" w:rsidR="493C6CE3">
        <w:rPr>
          <w:rFonts w:eastAsia="Times New Roman"/>
          <w:lang w:val="en-US" w:eastAsia="en-GB"/>
        </w:rPr>
        <w:t>. There</w:t>
      </w:r>
      <w:r w:rsidRPr="082D0510" w:rsidR="6058C936">
        <w:rPr>
          <w:rFonts w:eastAsia="Times New Roman"/>
          <w:lang w:val="en-US" w:eastAsia="en-GB"/>
        </w:rPr>
        <w:t xml:space="preserve"> are </w:t>
      </w:r>
      <w:r w:rsidRPr="082D0510" w:rsidR="7B667E65">
        <w:rPr>
          <w:rFonts w:eastAsia="Times New Roman"/>
          <w:lang w:val="en-US" w:eastAsia="en-GB"/>
        </w:rPr>
        <w:t xml:space="preserve">more </w:t>
      </w:r>
      <w:r w:rsidRPr="082D0510" w:rsidR="6058C936">
        <w:rPr>
          <w:rFonts w:eastAsia="Times New Roman"/>
          <w:lang w:val="en-US" w:eastAsia="en-GB"/>
        </w:rPr>
        <w:t xml:space="preserve">scheduled EHCNA requests to be written </w:t>
      </w:r>
      <w:proofErr w:type="gramStart"/>
      <w:r w:rsidRPr="082D0510" w:rsidR="6058C936">
        <w:rPr>
          <w:rFonts w:eastAsia="Times New Roman"/>
          <w:lang w:val="en-US" w:eastAsia="en-GB"/>
        </w:rPr>
        <w:t>in</w:t>
      </w:r>
      <w:proofErr w:type="gramEnd"/>
      <w:r w:rsidRPr="082D0510" w:rsidR="6058C936">
        <w:rPr>
          <w:rFonts w:eastAsia="Times New Roman"/>
          <w:lang w:val="en-US" w:eastAsia="en-GB"/>
        </w:rPr>
        <w:t xml:space="preserve"> Autumn 2.</w:t>
      </w:r>
      <w:r w:rsidRPr="002A6EE2" w:rsidR="002A6EE2">
        <w:rPr>
          <w:rFonts w:eastAsia="Times New Roman"/>
          <w:lang w:val="en-US" w:eastAsia="en-GB"/>
        </w:rPr>
        <w:t xml:space="preserve"> </w:t>
      </w:r>
      <w:r w:rsidR="002A6EE2">
        <w:rPr>
          <w:rFonts w:eastAsia="Times New Roman"/>
          <w:lang w:val="en-US" w:eastAsia="en-GB"/>
        </w:rPr>
        <w:t>W</w:t>
      </w:r>
      <w:r w:rsidRPr="082D0510" w:rsidR="002A6EE2">
        <w:rPr>
          <w:rFonts w:eastAsia="Times New Roman"/>
          <w:lang w:val="en-US" w:eastAsia="en-GB"/>
        </w:rPr>
        <w:t xml:space="preserve">e are </w:t>
      </w:r>
      <w:r w:rsidRPr="082D0510" w:rsidR="002A6EE2">
        <w:rPr>
          <w:rFonts w:eastAsia="Times New Roman"/>
          <w:lang w:val="en-US" w:eastAsia="en-GB"/>
        </w:rPr>
        <w:t>seeing</w:t>
      </w:r>
      <w:r w:rsidRPr="082D0510" w:rsidR="002A6EE2">
        <w:rPr>
          <w:rFonts w:eastAsia="Times New Roman"/>
          <w:lang w:val="en-US" w:eastAsia="en-GB"/>
        </w:rPr>
        <w:t xml:space="preserve"> an increasing number of pupils being referred to Aspire with unmet and undiagnosed SEN needs. </w:t>
      </w:r>
    </w:p>
    <w:p w:rsidRPr="00F30351" w:rsidR="00BB2DBE" w:rsidP="1C87A598" w:rsidRDefault="00BB2DBE" w14:paraId="4B582425" w14:textId="3B178AB0">
      <w:pPr>
        <w:spacing w:after="0" w:line="240" w:lineRule="auto"/>
        <w:textAlignment w:val="baseline"/>
        <w:rPr>
          <w:rFonts w:eastAsia="Times New Roman"/>
          <w:lang w:val="en-US" w:eastAsia="en-GB"/>
        </w:rPr>
      </w:pPr>
    </w:p>
    <w:p w:rsidR="1C87A598" w:rsidP="1C87A598" w:rsidRDefault="1C87A598" w14:paraId="7AE99FFA" w14:textId="7ABD029A">
      <w:pPr>
        <w:spacing w:after="0" w:line="240" w:lineRule="auto"/>
        <w:rPr>
          <w:rFonts w:eastAsia="Times New Roman"/>
          <w:lang w:val="en-US" w:eastAsia="en-GB"/>
        </w:rPr>
      </w:pPr>
    </w:p>
    <w:tbl>
      <w:tblPr>
        <w:tblStyle w:val="TableGrid"/>
        <w:tblW w:w="0" w:type="auto"/>
        <w:tblInd w:w="75" w:type="dxa"/>
        <w:tblLayout w:type="fixed"/>
        <w:tblLook w:val="04A0" w:firstRow="1" w:lastRow="0" w:firstColumn="1" w:lastColumn="0" w:noHBand="0" w:noVBand="1"/>
      </w:tblPr>
      <w:tblGrid>
        <w:gridCol w:w="2300"/>
        <w:gridCol w:w="2300"/>
        <w:gridCol w:w="2300"/>
        <w:gridCol w:w="2300"/>
      </w:tblGrid>
      <w:tr w:rsidR="1C87A598" w:rsidTr="7B8B0B08" w14:paraId="57F4706F" w14:textId="77777777">
        <w:trPr>
          <w:trHeight w:val="900"/>
        </w:trPr>
        <w:tc>
          <w:tcPr>
            <w:tcW w:w="2300" w:type="dxa"/>
            <w:tcBorders>
              <w:top w:val="single" w:color="006699" w:sz="8" w:space="0"/>
              <w:left w:val="single" w:color="006699" w:sz="8" w:space="0"/>
              <w:bottom w:val="single" w:color="006699" w:sz="8" w:space="0"/>
              <w:right w:val="single" w:color="006699" w:sz="8" w:space="0"/>
            </w:tcBorders>
            <w:shd w:val="clear" w:color="auto" w:fill="66BBFF"/>
            <w:tcMar>
              <w:top w:w="80" w:type="dxa"/>
              <w:left w:w="80" w:type="dxa"/>
              <w:bottom w:w="80" w:type="dxa"/>
              <w:right w:w="80" w:type="dxa"/>
            </w:tcMar>
            <w:vAlign w:val="center"/>
          </w:tcPr>
          <w:p w:rsidR="082D0510" w:rsidP="082D0510" w:rsidRDefault="082D0510" w14:paraId="494D9A2A" w14:textId="649F82E0">
            <w:pPr>
              <w:spacing w:after="160" w:line="276" w:lineRule="auto"/>
            </w:pPr>
            <w:r w:rsidRPr="082D0510">
              <w:rPr>
                <w:rFonts w:ascii="Arial" w:hAnsi="Arial" w:eastAsia="Arial" w:cs="Arial"/>
                <w:b/>
                <w:bCs/>
                <w:color w:val="000000" w:themeColor="text1"/>
                <w:sz w:val="20"/>
                <w:szCs w:val="20"/>
                <w:lang w:val="en-US"/>
              </w:rPr>
              <w:t>SEN Status</w:t>
            </w:r>
          </w:p>
        </w:tc>
        <w:tc>
          <w:tcPr>
            <w:tcW w:w="2300" w:type="dxa"/>
            <w:tcBorders>
              <w:top w:val="single" w:color="006699" w:sz="8" w:space="0"/>
              <w:left w:val="single" w:color="006699" w:sz="8" w:space="0"/>
              <w:bottom w:val="single" w:color="006699" w:sz="8" w:space="0"/>
              <w:right w:val="single" w:color="006699" w:sz="8" w:space="0"/>
            </w:tcBorders>
            <w:shd w:val="clear" w:color="auto" w:fill="66BBFF"/>
            <w:tcMar>
              <w:top w:w="80" w:type="dxa"/>
              <w:left w:w="80" w:type="dxa"/>
              <w:bottom w:w="80" w:type="dxa"/>
              <w:right w:w="80" w:type="dxa"/>
            </w:tcMar>
            <w:vAlign w:val="center"/>
          </w:tcPr>
          <w:p w:rsidR="082D0510" w:rsidP="082D0510" w:rsidRDefault="082D0510" w14:paraId="59CE6C4F" w14:textId="608E759B">
            <w:pPr>
              <w:spacing w:after="160" w:line="276" w:lineRule="auto"/>
            </w:pPr>
            <w:r w:rsidRPr="082D0510">
              <w:rPr>
                <w:rFonts w:ascii="Arial" w:hAnsi="Arial" w:eastAsia="Arial" w:cs="Arial"/>
                <w:b/>
                <w:bCs/>
                <w:color w:val="000000" w:themeColor="text1"/>
                <w:sz w:val="20"/>
                <w:szCs w:val="20"/>
                <w:lang w:val="en-US"/>
              </w:rPr>
              <w:t>No. of Students</w:t>
            </w:r>
          </w:p>
        </w:tc>
        <w:tc>
          <w:tcPr>
            <w:tcW w:w="2300" w:type="dxa"/>
            <w:tcBorders>
              <w:top w:val="single" w:color="006699" w:sz="8" w:space="0"/>
              <w:left w:val="single" w:color="006699" w:sz="8" w:space="0"/>
              <w:bottom w:val="single" w:color="006699" w:sz="8" w:space="0"/>
              <w:right w:val="single" w:color="006699" w:sz="8" w:space="0"/>
            </w:tcBorders>
            <w:shd w:val="clear" w:color="auto" w:fill="66BBFF"/>
            <w:tcMar>
              <w:top w:w="80" w:type="dxa"/>
              <w:left w:w="80" w:type="dxa"/>
              <w:bottom w:w="80" w:type="dxa"/>
              <w:right w:w="80" w:type="dxa"/>
            </w:tcMar>
            <w:vAlign w:val="center"/>
          </w:tcPr>
          <w:p w:rsidR="082D0510" w:rsidP="082D0510" w:rsidRDefault="5C8C26BC" w14:paraId="0ECB0CC9" w14:textId="1B260D84">
            <w:pPr>
              <w:spacing w:after="160" w:line="276" w:lineRule="auto"/>
            </w:pPr>
            <w:r w:rsidRPr="7B8B0B08">
              <w:rPr>
                <w:rFonts w:ascii="Arial" w:hAnsi="Arial" w:eastAsia="Arial" w:cs="Arial"/>
                <w:b/>
                <w:bCs/>
                <w:color w:val="000000" w:themeColor="text1"/>
                <w:sz w:val="20"/>
                <w:szCs w:val="20"/>
                <w:lang w:val="en-US"/>
              </w:rPr>
              <w:t xml:space="preserve">% of SEN </w:t>
            </w:r>
            <w:proofErr w:type="spellStart"/>
            <w:r w:rsidRPr="7B8B0B08" w:rsidR="1147C891">
              <w:rPr>
                <w:rFonts w:ascii="Arial" w:hAnsi="Arial" w:eastAsia="Arial" w:cs="Arial"/>
                <w:b/>
                <w:bCs/>
                <w:color w:val="000000" w:themeColor="text1"/>
                <w:sz w:val="20"/>
                <w:szCs w:val="20"/>
                <w:lang w:val="en-US"/>
              </w:rPr>
              <w:t>Pupils</w:t>
            </w:r>
            <w:r w:rsidRPr="7B8B0B08">
              <w:rPr>
                <w:rFonts w:ascii="Arial" w:hAnsi="Arial" w:eastAsia="Arial" w:cs="Arial"/>
                <w:b/>
                <w:bCs/>
                <w:color w:val="000000" w:themeColor="text1"/>
                <w:sz w:val="20"/>
                <w:szCs w:val="20"/>
                <w:lang w:val="en-US"/>
              </w:rPr>
              <w:t>with</w:t>
            </w:r>
            <w:proofErr w:type="spellEnd"/>
            <w:r w:rsidRPr="7B8B0B08">
              <w:rPr>
                <w:rFonts w:ascii="Arial" w:hAnsi="Arial" w:eastAsia="Arial" w:cs="Arial"/>
                <w:b/>
                <w:bCs/>
                <w:color w:val="000000" w:themeColor="text1"/>
                <w:sz w:val="20"/>
                <w:szCs w:val="20"/>
                <w:lang w:val="en-US"/>
              </w:rPr>
              <w:t xml:space="preserve"> this Status</w:t>
            </w:r>
          </w:p>
        </w:tc>
        <w:tc>
          <w:tcPr>
            <w:tcW w:w="2300" w:type="dxa"/>
            <w:tcBorders>
              <w:top w:val="single" w:color="006699" w:sz="8" w:space="0"/>
              <w:left w:val="single" w:color="006699" w:sz="8" w:space="0"/>
              <w:bottom w:val="single" w:color="006699" w:sz="8" w:space="0"/>
              <w:right w:val="single" w:color="006699" w:sz="8" w:space="0"/>
            </w:tcBorders>
            <w:shd w:val="clear" w:color="auto" w:fill="66BBFF"/>
            <w:tcMar>
              <w:top w:w="80" w:type="dxa"/>
              <w:left w:w="80" w:type="dxa"/>
              <w:bottom w:w="80" w:type="dxa"/>
              <w:right w:w="80" w:type="dxa"/>
            </w:tcMar>
            <w:vAlign w:val="center"/>
          </w:tcPr>
          <w:p w:rsidR="082D0510" w:rsidP="082D0510" w:rsidRDefault="5C8C26BC" w14:paraId="0969CB9F" w14:textId="66ACDB87">
            <w:pPr>
              <w:spacing w:after="160" w:line="276" w:lineRule="auto"/>
            </w:pPr>
            <w:r w:rsidRPr="7B8B0B08">
              <w:rPr>
                <w:rFonts w:ascii="Arial" w:hAnsi="Arial" w:eastAsia="Arial" w:cs="Arial"/>
                <w:b/>
                <w:bCs/>
                <w:color w:val="000000" w:themeColor="text1"/>
                <w:sz w:val="20"/>
                <w:szCs w:val="20"/>
                <w:lang w:val="en-US"/>
              </w:rPr>
              <w:t xml:space="preserve">% of </w:t>
            </w:r>
            <w:proofErr w:type="spellStart"/>
            <w:r w:rsidRPr="7B8B0B08" w:rsidR="1147C891">
              <w:rPr>
                <w:rFonts w:ascii="Arial" w:hAnsi="Arial" w:eastAsia="Arial" w:cs="Arial"/>
                <w:b/>
                <w:bCs/>
                <w:color w:val="000000" w:themeColor="text1"/>
                <w:sz w:val="20"/>
                <w:szCs w:val="20"/>
                <w:lang w:val="en-US"/>
              </w:rPr>
              <w:t>Pupils</w:t>
            </w:r>
            <w:r w:rsidRPr="7B8B0B08">
              <w:rPr>
                <w:rFonts w:ascii="Arial" w:hAnsi="Arial" w:eastAsia="Arial" w:cs="Arial"/>
                <w:b/>
                <w:bCs/>
                <w:color w:val="000000" w:themeColor="text1"/>
                <w:sz w:val="20"/>
                <w:szCs w:val="20"/>
                <w:lang w:val="en-US"/>
              </w:rPr>
              <w:t>with</w:t>
            </w:r>
            <w:proofErr w:type="spellEnd"/>
            <w:r w:rsidRPr="7B8B0B08">
              <w:rPr>
                <w:rFonts w:ascii="Arial" w:hAnsi="Arial" w:eastAsia="Arial" w:cs="Arial"/>
                <w:b/>
                <w:bCs/>
                <w:color w:val="000000" w:themeColor="text1"/>
                <w:sz w:val="20"/>
                <w:szCs w:val="20"/>
                <w:lang w:val="en-US"/>
              </w:rPr>
              <w:t xml:space="preserve"> this Status</w:t>
            </w:r>
          </w:p>
        </w:tc>
      </w:tr>
      <w:tr w:rsidR="1C87A598" w:rsidTr="7B8B0B08" w14:paraId="126AC852" w14:textId="77777777">
        <w:trPr>
          <w:trHeight w:val="300"/>
        </w:trPr>
        <w:tc>
          <w:tcPr>
            <w:tcW w:w="2300" w:type="dxa"/>
            <w:tcBorders>
              <w:top w:val="single" w:color="006699" w:sz="8" w:space="0"/>
              <w:left w:val="single" w:color="006699" w:sz="8" w:space="0"/>
              <w:bottom w:val="single" w:color="006699" w:sz="8" w:space="0"/>
              <w:right w:val="single" w:color="006699" w:sz="8" w:space="0"/>
            </w:tcBorders>
            <w:tcMar>
              <w:top w:w="80" w:type="dxa"/>
              <w:left w:w="80" w:type="dxa"/>
              <w:bottom w:w="80" w:type="dxa"/>
              <w:right w:w="80" w:type="dxa"/>
            </w:tcMar>
          </w:tcPr>
          <w:p w:rsidR="082D0510" w:rsidP="082D0510" w:rsidRDefault="082D0510" w14:paraId="62FE4418" w14:textId="7F0764B8">
            <w:pPr>
              <w:spacing w:after="160" w:line="276" w:lineRule="auto"/>
            </w:pPr>
            <w:r w:rsidRPr="082D0510">
              <w:rPr>
                <w:rFonts w:ascii="Arial" w:hAnsi="Arial" w:eastAsia="Arial" w:cs="Arial"/>
                <w:sz w:val="20"/>
                <w:szCs w:val="20"/>
                <w:lang w:val="en-US"/>
              </w:rPr>
              <w:t>Education, Health and Care Plan</w:t>
            </w:r>
          </w:p>
        </w:tc>
        <w:tc>
          <w:tcPr>
            <w:tcW w:w="2300" w:type="dxa"/>
            <w:tcBorders>
              <w:top w:val="single" w:color="006699" w:sz="8" w:space="0"/>
              <w:left w:val="single" w:color="006699" w:sz="8" w:space="0"/>
              <w:bottom w:val="single" w:color="006699" w:sz="8" w:space="0"/>
              <w:right w:val="single" w:color="006699" w:sz="8" w:space="0"/>
            </w:tcBorders>
            <w:tcMar>
              <w:top w:w="80" w:type="dxa"/>
              <w:left w:w="80" w:type="dxa"/>
              <w:bottom w:w="80" w:type="dxa"/>
              <w:right w:w="80" w:type="dxa"/>
            </w:tcMar>
          </w:tcPr>
          <w:p w:rsidR="082D0510" w:rsidP="082D0510" w:rsidRDefault="082D0510" w14:paraId="491E68C5" w14:textId="1021E01B">
            <w:pPr>
              <w:spacing w:after="160" w:line="276" w:lineRule="auto"/>
              <w:jc w:val="center"/>
            </w:pPr>
            <w:r w:rsidRPr="082D0510">
              <w:rPr>
                <w:rFonts w:ascii="Arial" w:hAnsi="Arial" w:eastAsia="Arial" w:cs="Arial"/>
                <w:sz w:val="20"/>
                <w:szCs w:val="20"/>
                <w:lang w:val="en-US"/>
              </w:rPr>
              <w:t>15</w:t>
            </w:r>
          </w:p>
        </w:tc>
        <w:tc>
          <w:tcPr>
            <w:tcW w:w="2300" w:type="dxa"/>
            <w:tcBorders>
              <w:top w:val="single" w:color="006699" w:sz="8" w:space="0"/>
              <w:left w:val="single" w:color="006699" w:sz="8" w:space="0"/>
              <w:bottom w:val="single" w:color="006699" w:sz="8" w:space="0"/>
              <w:right w:val="single" w:color="006699" w:sz="8" w:space="0"/>
            </w:tcBorders>
            <w:tcMar>
              <w:top w:w="80" w:type="dxa"/>
              <w:left w:w="80" w:type="dxa"/>
              <w:bottom w:w="80" w:type="dxa"/>
              <w:right w:w="80" w:type="dxa"/>
            </w:tcMar>
          </w:tcPr>
          <w:p w:rsidR="082D0510" w:rsidP="082D0510" w:rsidRDefault="082D0510" w14:paraId="296C18CE" w14:textId="4F64A0E0">
            <w:pPr>
              <w:spacing w:after="160" w:line="276" w:lineRule="auto"/>
              <w:jc w:val="center"/>
            </w:pPr>
            <w:r w:rsidRPr="082D0510">
              <w:rPr>
                <w:rFonts w:ascii="Arial" w:hAnsi="Arial" w:eastAsia="Arial" w:cs="Arial"/>
                <w:sz w:val="20"/>
                <w:szCs w:val="20"/>
                <w:lang w:val="en-US"/>
              </w:rPr>
              <w:t>15.79%</w:t>
            </w:r>
          </w:p>
        </w:tc>
        <w:tc>
          <w:tcPr>
            <w:tcW w:w="2300" w:type="dxa"/>
            <w:tcBorders>
              <w:top w:val="single" w:color="006699" w:sz="8" w:space="0"/>
              <w:left w:val="single" w:color="006699" w:sz="8" w:space="0"/>
              <w:bottom w:val="single" w:color="006699" w:sz="8" w:space="0"/>
              <w:right w:val="single" w:color="006699" w:sz="8" w:space="0"/>
            </w:tcBorders>
            <w:tcMar>
              <w:top w:w="80" w:type="dxa"/>
              <w:left w:w="80" w:type="dxa"/>
              <w:bottom w:w="80" w:type="dxa"/>
              <w:right w:w="80" w:type="dxa"/>
            </w:tcMar>
          </w:tcPr>
          <w:p w:rsidR="082D0510" w:rsidP="082D0510" w:rsidRDefault="082D0510" w14:paraId="2902511A" w14:textId="6CE1B71E">
            <w:pPr>
              <w:spacing w:after="160" w:line="276" w:lineRule="auto"/>
              <w:jc w:val="center"/>
            </w:pPr>
            <w:r w:rsidRPr="082D0510">
              <w:rPr>
                <w:rFonts w:ascii="Arial" w:hAnsi="Arial" w:eastAsia="Arial" w:cs="Arial"/>
                <w:sz w:val="20"/>
                <w:szCs w:val="20"/>
                <w:lang w:val="en-US"/>
              </w:rPr>
              <w:t>14.56%</w:t>
            </w:r>
          </w:p>
        </w:tc>
      </w:tr>
      <w:tr w:rsidR="1C87A598" w:rsidTr="7B8B0B08" w14:paraId="58FDBBD0" w14:textId="77777777">
        <w:trPr>
          <w:trHeight w:val="300"/>
        </w:trPr>
        <w:tc>
          <w:tcPr>
            <w:tcW w:w="2300" w:type="dxa"/>
            <w:tcBorders>
              <w:top w:val="single" w:color="006699" w:sz="8" w:space="0"/>
              <w:left w:val="single" w:color="006699" w:sz="8" w:space="0"/>
              <w:bottom w:val="single" w:color="006699" w:sz="8" w:space="0"/>
              <w:right w:val="single" w:color="006699" w:sz="8" w:space="0"/>
            </w:tcBorders>
            <w:tcMar>
              <w:top w:w="80" w:type="dxa"/>
              <w:left w:w="80" w:type="dxa"/>
              <w:bottom w:w="80" w:type="dxa"/>
              <w:right w:w="80" w:type="dxa"/>
            </w:tcMar>
          </w:tcPr>
          <w:p w:rsidR="082D0510" w:rsidP="082D0510" w:rsidRDefault="082D0510" w14:paraId="7B55CA76" w14:textId="141F55CC">
            <w:pPr>
              <w:spacing w:after="160" w:line="276" w:lineRule="auto"/>
            </w:pPr>
            <w:r w:rsidRPr="082D0510">
              <w:rPr>
                <w:rFonts w:ascii="Arial" w:hAnsi="Arial" w:eastAsia="Arial" w:cs="Arial"/>
                <w:sz w:val="20"/>
                <w:szCs w:val="20"/>
                <w:lang w:val="en-US"/>
              </w:rPr>
              <w:t>SEN Support</w:t>
            </w:r>
          </w:p>
        </w:tc>
        <w:tc>
          <w:tcPr>
            <w:tcW w:w="2300" w:type="dxa"/>
            <w:tcBorders>
              <w:top w:val="single" w:color="006699" w:sz="8" w:space="0"/>
              <w:left w:val="single" w:color="006699" w:sz="8" w:space="0"/>
              <w:bottom w:val="single" w:color="006699" w:sz="8" w:space="0"/>
              <w:right w:val="single" w:color="006699" w:sz="8" w:space="0"/>
            </w:tcBorders>
            <w:tcMar>
              <w:top w:w="80" w:type="dxa"/>
              <w:left w:w="80" w:type="dxa"/>
              <w:bottom w:w="80" w:type="dxa"/>
              <w:right w:w="80" w:type="dxa"/>
            </w:tcMar>
          </w:tcPr>
          <w:p w:rsidR="082D0510" w:rsidP="082D0510" w:rsidRDefault="082D0510" w14:paraId="66EEBD1E" w14:textId="61CFAF09">
            <w:pPr>
              <w:spacing w:after="160" w:line="276" w:lineRule="auto"/>
              <w:jc w:val="center"/>
            </w:pPr>
            <w:r w:rsidRPr="082D0510">
              <w:rPr>
                <w:rFonts w:ascii="Arial" w:hAnsi="Arial" w:eastAsia="Arial" w:cs="Arial"/>
                <w:sz w:val="20"/>
                <w:szCs w:val="20"/>
                <w:lang w:val="en-US"/>
              </w:rPr>
              <w:t>81</w:t>
            </w:r>
          </w:p>
        </w:tc>
        <w:tc>
          <w:tcPr>
            <w:tcW w:w="2300" w:type="dxa"/>
            <w:tcBorders>
              <w:top w:val="single" w:color="006699" w:sz="8" w:space="0"/>
              <w:left w:val="single" w:color="006699" w:sz="8" w:space="0"/>
              <w:bottom w:val="single" w:color="006699" w:sz="8" w:space="0"/>
              <w:right w:val="single" w:color="006699" w:sz="8" w:space="0"/>
            </w:tcBorders>
            <w:tcMar>
              <w:top w:w="80" w:type="dxa"/>
              <w:left w:w="80" w:type="dxa"/>
              <w:bottom w:w="80" w:type="dxa"/>
              <w:right w:w="80" w:type="dxa"/>
            </w:tcMar>
          </w:tcPr>
          <w:p w:rsidR="082D0510" w:rsidP="082D0510" w:rsidRDefault="082D0510" w14:paraId="096B48F7" w14:textId="57072D02">
            <w:pPr>
              <w:spacing w:after="160" w:line="276" w:lineRule="auto"/>
              <w:jc w:val="center"/>
            </w:pPr>
            <w:r w:rsidRPr="082D0510">
              <w:rPr>
                <w:rFonts w:ascii="Arial" w:hAnsi="Arial" w:eastAsia="Arial" w:cs="Arial"/>
                <w:sz w:val="20"/>
                <w:szCs w:val="20"/>
                <w:lang w:val="en-US"/>
              </w:rPr>
              <w:t>85.26%</w:t>
            </w:r>
          </w:p>
        </w:tc>
        <w:tc>
          <w:tcPr>
            <w:tcW w:w="2300" w:type="dxa"/>
            <w:tcBorders>
              <w:top w:val="single" w:color="006699" w:sz="8" w:space="0"/>
              <w:left w:val="single" w:color="006699" w:sz="8" w:space="0"/>
              <w:bottom w:val="single" w:color="006699" w:sz="8" w:space="0"/>
              <w:right w:val="single" w:color="006699" w:sz="8" w:space="0"/>
            </w:tcBorders>
            <w:tcMar>
              <w:top w:w="80" w:type="dxa"/>
              <w:left w:w="80" w:type="dxa"/>
              <w:bottom w:w="80" w:type="dxa"/>
              <w:right w:w="80" w:type="dxa"/>
            </w:tcMar>
          </w:tcPr>
          <w:p w:rsidR="082D0510" w:rsidP="082D0510" w:rsidRDefault="082D0510" w14:paraId="72CA613B" w14:textId="746BC91D">
            <w:pPr>
              <w:spacing w:after="160" w:line="276" w:lineRule="auto"/>
              <w:jc w:val="center"/>
            </w:pPr>
            <w:r w:rsidRPr="082D0510">
              <w:rPr>
                <w:rFonts w:ascii="Arial" w:hAnsi="Arial" w:eastAsia="Arial" w:cs="Arial"/>
                <w:sz w:val="20"/>
                <w:szCs w:val="20"/>
                <w:lang w:val="en-US"/>
              </w:rPr>
              <w:t>78.64%</w:t>
            </w:r>
          </w:p>
        </w:tc>
      </w:tr>
    </w:tbl>
    <w:p w:rsidR="1C87A598" w:rsidP="1C87A598" w:rsidRDefault="1C87A598" w14:paraId="47FC6B8F" w14:textId="5A09004B">
      <w:pPr>
        <w:spacing w:after="0" w:line="240" w:lineRule="auto"/>
        <w:rPr>
          <w:rFonts w:eastAsia="Times New Roman"/>
          <w:lang w:val="en-US" w:eastAsia="en-GB"/>
        </w:rPr>
      </w:pPr>
    </w:p>
    <w:p w:rsidRPr="00BB2DBE" w:rsidR="00F30351" w:rsidP="00BB2DBE" w:rsidRDefault="00F30351" w14:paraId="646D3E75" w14:textId="77777777">
      <w:pPr>
        <w:spacing w:after="0" w:line="240" w:lineRule="auto"/>
        <w:textAlignment w:val="baseline"/>
        <w:rPr>
          <w:rFonts w:eastAsia="Times New Roman" w:cstheme="minorHAnsi"/>
          <w:lang w:eastAsia="en-GB"/>
        </w:rPr>
      </w:pPr>
    </w:p>
    <w:p w:rsidRPr="00BB2DBE" w:rsidR="00BB2DBE" w:rsidP="00BB2DBE" w:rsidRDefault="00BB2DBE" w14:paraId="0F6F7E61" w14:textId="77777777">
      <w:pPr>
        <w:spacing w:after="0" w:line="240" w:lineRule="auto"/>
        <w:textAlignment w:val="baseline"/>
        <w:rPr>
          <w:rFonts w:eastAsia="Times New Roman" w:cstheme="minorHAnsi"/>
          <w:lang w:val="en-US" w:eastAsia="en-GB"/>
        </w:rPr>
      </w:pPr>
      <w:r w:rsidRPr="00BB2DBE">
        <w:rPr>
          <w:rFonts w:eastAsia="Times New Roman" w:cstheme="minorHAnsi"/>
          <w:lang w:val="en-US" w:eastAsia="en-GB"/>
        </w:rPr>
        <w:t>The areas of SEN need are shown in the tables below: </w:t>
      </w:r>
    </w:p>
    <w:p w:rsidRPr="00BB2DBE" w:rsidR="00BB2DBE" w:rsidP="00BB2DBE" w:rsidRDefault="00BB2DBE" w14:paraId="43500809" w14:textId="77777777">
      <w:pPr>
        <w:spacing w:after="0" w:line="240" w:lineRule="auto"/>
        <w:textAlignment w:val="baseline"/>
        <w:rPr>
          <w:rFonts w:eastAsia="Times New Roman" w:cstheme="minorHAnsi"/>
          <w:lang w:val="en-US" w:eastAsia="en-GB"/>
        </w:rPr>
      </w:pPr>
      <w:r w:rsidRPr="00BB2DBE">
        <w:rPr>
          <w:rFonts w:eastAsia="Times New Roman" w:cstheme="minorHAnsi"/>
          <w:lang w:val="en-US" w:eastAsia="en-GB"/>
        </w:rPr>
        <w:t> </w:t>
      </w:r>
    </w:p>
    <w:tbl>
      <w:tblPr>
        <w:tblW w:w="0" w:type="dxa"/>
        <w:tblInd w:w="7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995"/>
        <w:gridCol w:w="1995"/>
        <w:gridCol w:w="1995"/>
        <w:gridCol w:w="1995"/>
      </w:tblGrid>
      <w:tr w:rsidRPr="00BB2DBE" w:rsidR="00BB2DBE" w:rsidTr="7B8B0B08" w14:paraId="542E4AA6" w14:textId="77777777">
        <w:trPr>
          <w:trHeight w:val="900"/>
        </w:trPr>
        <w:tc>
          <w:tcPr>
            <w:tcW w:w="1995" w:type="dxa"/>
            <w:tcBorders>
              <w:top w:val="single" w:color="006699" w:sz="6" w:space="0"/>
              <w:left w:val="single" w:color="006699" w:sz="6" w:space="0"/>
              <w:bottom w:val="single" w:color="006699" w:sz="6" w:space="0"/>
              <w:right w:val="single" w:color="006699" w:sz="6" w:space="0"/>
            </w:tcBorders>
            <w:shd w:val="clear" w:color="auto" w:fill="66BBFF"/>
            <w:vAlign w:val="center"/>
            <w:hideMark/>
          </w:tcPr>
          <w:p w:rsidR="082D0510" w:rsidP="082D0510" w:rsidRDefault="082D0510" w14:paraId="12804CB0" w14:textId="165384B0">
            <w:pPr>
              <w:spacing w:line="276" w:lineRule="auto"/>
            </w:pPr>
            <w:r w:rsidRPr="082D0510">
              <w:rPr>
                <w:rFonts w:ascii="Arial" w:hAnsi="Arial" w:eastAsia="Arial" w:cs="Arial"/>
                <w:b/>
                <w:bCs/>
                <w:color w:val="000000" w:themeColor="text1"/>
                <w:sz w:val="20"/>
                <w:szCs w:val="20"/>
                <w:lang w:val="en-US"/>
              </w:rPr>
              <w:t>SEN Need</w:t>
            </w:r>
          </w:p>
        </w:tc>
        <w:tc>
          <w:tcPr>
            <w:tcW w:w="1995" w:type="dxa"/>
            <w:tcBorders>
              <w:top w:val="single" w:color="006699" w:sz="6" w:space="0"/>
              <w:left w:val="single" w:color="006699" w:sz="6" w:space="0"/>
              <w:bottom w:val="single" w:color="006699" w:sz="6" w:space="0"/>
              <w:right w:val="single" w:color="006699" w:sz="6" w:space="0"/>
            </w:tcBorders>
            <w:shd w:val="clear" w:color="auto" w:fill="66BBFF"/>
            <w:vAlign w:val="center"/>
            <w:hideMark/>
          </w:tcPr>
          <w:p w:rsidR="082D0510" w:rsidP="082D0510" w:rsidRDefault="082D0510" w14:paraId="1D99B487" w14:textId="742B62E0">
            <w:pPr>
              <w:spacing w:line="276" w:lineRule="auto"/>
            </w:pPr>
            <w:r w:rsidRPr="082D0510">
              <w:rPr>
                <w:rFonts w:ascii="Arial" w:hAnsi="Arial" w:eastAsia="Arial" w:cs="Arial"/>
                <w:b/>
                <w:bCs/>
                <w:color w:val="000000" w:themeColor="text1"/>
                <w:sz w:val="20"/>
                <w:szCs w:val="20"/>
                <w:lang w:val="en-US"/>
              </w:rPr>
              <w:t>No. of Students</w:t>
            </w:r>
          </w:p>
        </w:tc>
        <w:tc>
          <w:tcPr>
            <w:tcW w:w="1995" w:type="dxa"/>
            <w:tcBorders>
              <w:top w:val="single" w:color="006699" w:sz="6" w:space="0"/>
              <w:left w:val="single" w:color="006699" w:sz="6" w:space="0"/>
              <w:bottom w:val="single" w:color="006699" w:sz="6" w:space="0"/>
              <w:right w:val="single" w:color="006699" w:sz="6" w:space="0"/>
            </w:tcBorders>
            <w:shd w:val="clear" w:color="auto" w:fill="66BBFF"/>
            <w:vAlign w:val="center"/>
            <w:hideMark/>
          </w:tcPr>
          <w:p w:rsidR="082D0510" w:rsidP="082D0510" w:rsidRDefault="5C8C26BC" w14:paraId="326A531C" w14:textId="44EB9DEC">
            <w:pPr>
              <w:spacing w:line="276" w:lineRule="auto"/>
            </w:pPr>
            <w:r w:rsidRPr="7B8B0B08">
              <w:rPr>
                <w:rFonts w:ascii="Arial" w:hAnsi="Arial" w:eastAsia="Arial" w:cs="Arial"/>
                <w:b/>
                <w:bCs/>
                <w:color w:val="000000" w:themeColor="text1"/>
                <w:sz w:val="20"/>
                <w:szCs w:val="20"/>
                <w:lang w:val="en-US"/>
              </w:rPr>
              <w:t xml:space="preserve">% of SEN </w:t>
            </w:r>
            <w:proofErr w:type="spellStart"/>
            <w:r w:rsidRPr="7B8B0B08" w:rsidR="1147C891">
              <w:rPr>
                <w:rFonts w:ascii="Arial" w:hAnsi="Arial" w:eastAsia="Arial" w:cs="Arial"/>
                <w:b/>
                <w:bCs/>
                <w:color w:val="000000" w:themeColor="text1"/>
                <w:sz w:val="20"/>
                <w:szCs w:val="20"/>
                <w:lang w:val="en-US"/>
              </w:rPr>
              <w:t>Pupils</w:t>
            </w:r>
            <w:r w:rsidRPr="7B8B0B08">
              <w:rPr>
                <w:rFonts w:ascii="Arial" w:hAnsi="Arial" w:eastAsia="Arial" w:cs="Arial"/>
                <w:b/>
                <w:bCs/>
                <w:color w:val="000000" w:themeColor="text1"/>
                <w:sz w:val="20"/>
                <w:szCs w:val="20"/>
                <w:lang w:val="en-US"/>
              </w:rPr>
              <w:t>with</w:t>
            </w:r>
            <w:proofErr w:type="spellEnd"/>
            <w:r w:rsidRPr="7B8B0B08">
              <w:rPr>
                <w:rFonts w:ascii="Arial" w:hAnsi="Arial" w:eastAsia="Arial" w:cs="Arial"/>
                <w:b/>
                <w:bCs/>
                <w:color w:val="000000" w:themeColor="text1"/>
                <w:sz w:val="20"/>
                <w:szCs w:val="20"/>
                <w:lang w:val="en-US"/>
              </w:rPr>
              <w:t xml:space="preserve"> this Need</w:t>
            </w:r>
          </w:p>
        </w:tc>
        <w:tc>
          <w:tcPr>
            <w:tcW w:w="1995" w:type="dxa"/>
            <w:tcBorders>
              <w:top w:val="single" w:color="006699" w:sz="6" w:space="0"/>
              <w:left w:val="single" w:color="006699" w:sz="6" w:space="0"/>
              <w:bottom w:val="single" w:color="006699" w:sz="6" w:space="0"/>
              <w:right w:val="single" w:color="006699" w:sz="6" w:space="0"/>
            </w:tcBorders>
            <w:shd w:val="clear" w:color="auto" w:fill="66BBFF"/>
            <w:vAlign w:val="center"/>
            <w:hideMark/>
          </w:tcPr>
          <w:p w:rsidR="082D0510" w:rsidP="082D0510" w:rsidRDefault="5C8C26BC" w14:paraId="0DCA4828" w14:textId="4DB9656E">
            <w:pPr>
              <w:spacing w:line="276" w:lineRule="auto"/>
            </w:pPr>
            <w:r w:rsidRPr="7B8B0B08">
              <w:rPr>
                <w:rFonts w:ascii="Arial" w:hAnsi="Arial" w:eastAsia="Arial" w:cs="Arial"/>
                <w:b/>
                <w:bCs/>
                <w:color w:val="000000" w:themeColor="text1"/>
                <w:sz w:val="20"/>
                <w:szCs w:val="20"/>
                <w:lang w:val="en-US"/>
              </w:rPr>
              <w:t xml:space="preserve">% of </w:t>
            </w:r>
            <w:proofErr w:type="spellStart"/>
            <w:r w:rsidRPr="7B8B0B08" w:rsidR="1147C891">
              <w:rPr>
                <w:rFonts w:ascii="Arial" w:hAnsi="Arial" w:eastAsia="Arial" w:cs="Arial"/>
                <w:b/>
                <w:bCs/>
                <w:color w:val="000000" w:themeColor="text1"/>
                <w:sz w:val="20"/>
                <w:szCs w:val="20"/>
                <w:lang w:val="en-US"/>
              </w:rPr>
              <w:t>Pupils</w:t>
            </w:r>
            <w:r w:rsidRPr="7B8B0B08">
              <w:rPr>
                <w:rFonts w:ascii="Arial" w:hAnsi="Arial" w:eastAsia="Arial" w:cs="Arial"/>
                <w:b/>
                <w:bCs/>
                <w:color w:val="000000" w:themeColor="text1"/>
                <w:sz w:val="20"/>
                <w:szCs w:val="20"/>
                <w:lang w:val="en-US"/>
              </w:rPr>
              <w:t>with</w:t>
            </w:r>
            <w:proofErr w:type="spellEnd"/>
            <w:r w:rsidRPr="7B8B0B08">
              <w:rPr>
                <w:rFonts w:ascii="Arial" w:hAnsi="Arial" w:eastAsia="Arial" w:cs="Arial"/>
                <w:b/>
                <w:bCs/>
                <w:color w:val="000000" w:themeColor="text1"/>
                <w:sz w:val="20"/>
                <w:szCs w:val="20"/>
                <w:lang w:val="en-US"/>
              </w:rPr>
              <w:t xml:space="preserve"> this Need</w:t>
            </w:r>
          </w:p>
        </w:tc>
      </w:tr>
      <w:tr w:rsidRPr="00BB2DBE" w:rsidR="00BB2DBE" w:rsidTr="7B8B0B08" w14:paraId="40443B39" w14:textId="77777777">
        <w:trPr>
          <w:trHeight w:val="300"/>
        </w:trPr>
        <w:tc>
          <w:tcPr>
            <w:tcW w:w="1995" w:type="dxa"/>
            <w:tcBorders>
              <w:top w:val="single" w:color="006699" w:sz="6" w:space="0"/>
              <w:left w:val="single" w:color="006699" w:sz="6" w:space="0"/>
              <w:bottom w:val="single" w:color="006699" w:sz="6" w:space="0"/>
              <w:right w:val="single" w:color="006699" w:sz="6" w:space="0"/>
            </w:tcBorders>
            <w:hideMark/>
          </w:tcPr>
          <w:p w:rsidR="082D0510" w:rsidP="082D0510" w:rsidRDefault="082D0510" w14:paraId="0A94155E" w14:textId="4A3B1181">
            <w:pPr>
              <w:spacing w:line="276" w:lineRule="auto"/>
            </w:pPr>
            <w:r w:rsidRPr="082D0510">
              <w:rPr>
                <w:rFonts w:ascii="Arial" w:hAnsi="Arial" w:eastAsia="Arial" w:cs="Arial"/>
                <w:sz w:val="20"/>
                <w:szCs w:val="20"/>
                <w:lang w:val="en-US"/>
              </w:rPr>
              <w:t>Specific Learning Difficulty</w:t>
            </w:r>
          </w:p>
        </w:tc>
        <w:tc>
          <w:tcPr>
            <w:tcW w:w="1995" w:type="dxa"/>
            <w:tcBorders>
              <w:top w:val="single" w:color="006699" w:sz="6" w:space="0"/>
              <w:left w:val="single" w:color="006699" w:sz="6" w:space="0"/>
              <w:bottom w:val="single" w:color="006699" w:sz="6" w:space="0"/>
              <w:right w:val="single" w:color="006699" w:sz="6" w:space="0"/>
            </w:tcBorders>
            <w:hideMark/>
          </w:tcPr>
          <w:p w:rsidR="082D0510" w:rsidP="082D0510" w:rsidRDefault="082D0510" w14:paraId="514B9325" w14:textId="3F6E56A3">
            <w:pPr>
              <w:spacing w:line="276" w:lineRule="auto"/>
              <w:jc w:val="center"/>
            </w:pPr>
            <w:r w:rsidRPr="082D0510">
              <w:rPr>
                <w:rFonts w:ascii="Arial" w:hAnsi="Arial" w:eastAsia="Arial" w:cs="Arial"/>
                <w:sz w:val="20"/>
                <w:szCs w:val="20"/>
                <w:lang w:val="en-US"/>
              </w:rPr>
              <w:t>12</w:t>
            </w:r>
          </w:p>
        </w:tc>
        <w:tc>
          <w:tcPr>
            <w:tcW w:w="1995" w:type="dxa"/>
            <w:tcBorders>
              <w:top w:val="single" w:color="006699" w:sz="6" w:space="0"/>
              <w:left w:val="single" w:color="006699" w:sz="6" w:space="0"/>
              <w:bottom w:val="single" w:color="006699" w:sz="6" w:space="0"/>
              <w:right w:val="single" w:color="006699" w:sz="6" w:space="0"/>
            </w:tcBorders>
            <w:hideMark/>
          </w:tcPr>
          <w:p w:rsidR="082D0510" w:rsidP="082D0510" w:rsidRDefault="082D0510" w14:paraId="7940DFED" w14:textId="750E5FFA">
            <w:pPr>
              <w:spacing w:line="276" w:lineRule="auto"/>
              <w:jc w:val="center"/>
            </w:pPr>
            <w:r w:rsidRPr="082D0510">
              <w:rPr>
                <w:rFonts w:ascii="Arial" w:hAnsi="Arial" w:eastAsia="Arial" w:cs="Arial"/>
                <w:sz w:val="20"/>
                <w:szCs w:val="20"/>
                <w:lang w:val="en-US"/>
              </w:rPr>
              <w:t>13.33%</w:t>
            </w:r>
          </w:p>
        </w:tc>
        <w:tc>
          <w:tcPr>
            <w:tcW w:w="1995" w:type="dxa"/>
            <w:tcBorders>
              <w:top w:val="single" w:color="006699" w:sz="6" w:space="0"/>
              <w:left w:val="single" w:color="006699" w:sz="6" w:space="0"/>
              <w:bottom w:val="single" w:color="006699" w:sz="6" w:space="0"/>
              <w:right w:val="single" w:color="006699" w:sz="6" w:space="0"/>
            </w:tcBorders>
            <w:hideMark/>
          </w:tcPr>
          <w:p w:rsidR="082D0510" w:rsidP="082D0510" w:rsidRDefault="082D0510" w14:paraId="0AFE11EC" w14:textId="452173A7">
            <w:pPr>
              <w:spacing w:line="276" w:lineRule="auto"/>
              <w:jc w:val="center"/>
            </w:pPr>
            <w:r w:rsidRPr="082D0510">
              <w:rPr>
                <w:rFonts w:ascii="Arial" w:hAnsi="Arial" w:eastAsia="Arial" w:cs="Arial"/>
                <w:sz w:val="20"/>
                <w:szCs w:val="20"/>
                <w:lang w:val="en-US"/>
              </w:rPr>
              <w:t>11.65%</w:t>
            </w:r>
          </w:p>
        </w:tc>
      </w:tr>
      <w:tr w:rsidRPr="00BB2DBE" w:rsidR="00BB2DBE" w:rsidTr="7B8B0B08" w14:paraId="4E092FDB" w14:textId="77777777">
        <w:trPr>
          <w:trHeight w:val="300"/>
        </w:trPr>
        <w:tc>
          <w:tcPr>
            <w:tcW w:w="1995" w:type="dxa"/>
            <w:tcBorders>
              <w:top w:val="single" w:color="006699" w:sz="6" w:space="0"/>
              <w:left w:val="single" w:color="006699" w:sz="6" w:space="0"/>
              <w:bottom w:val="single" w:color="006699" w:sz="6" w:space="0"/>
              <w:right w:val="single" w:color="006699" w:sz="6" w:space="0"/>
            </w:tcBorders>
            <w:hideMark/>
          </w:tcPr>
          <w:p w:rsidR="082D0510" w:rsidP="082D0510" w:rsidRDefault="082D0510" w14:paraId="3D0DEAD1" w14:textId="7DDC0283">
            <w:pPr>
              <w:spacing w:line="276" w:lineRule="auto"/>
            </w:pPr>
            <w:r w:rsidRPr="082D0510">
              <w:rPr>
                <w:rFonts w:ascii="Arial" w:hAnsi="Arial" w:eastAsia="Arial" w:cs="Arial"/>
                <w:sz w:val="20"/>
                <w:szCs w:val="20"/>
                <w:lang w:val="en-US"/>
              </w:rPr>
              <w:t>SEN Support, No Specialist Assessment</w:t>
            </w:r>
          </w:p>
        </w:tc>
        <w:tc>
          <w:tcPr>
            <w:tcW w:w="1995" w:type="dxa"/>
            <w:tcBorders>
              <w:top w:val="single" w:color="006699" w:sz="6" w:space="0"/>
              <w:left w:val="single" w:color="006699" w:sz="6" w:space="0"/>
              <w:bottom w:val="single" w:color="006699" w:sz="6" w:space="0"/>
              <w:right w:val="single" w:color="006699" w:sz="6" w:space="0"/>
            </w:tcBorders>
            <w:hideMark/>
          </w:tcPr>
          <w:p w:rsidR="082D0510" w:rsidP="082D0510" w:rsidRDefault="082D0510" w14:paraId="15F63B09" w14:textId="655363F0">
            <w:pPr>
              <w:spacing w:line="276" w:lineRule="auto"/>
              <w:jc w:val="center"/>
            </w:pPr>
            <w:r w:rsidRPr="082D0510">
              <w:rPr>
                <w:rFonts w:ascii="Arial" w:hAnsi="Arial" w:eastAsia="Arial" w:cs="Arial"/>
                <w:sz w:val="20"/>
                <w:szCs w:val="20"/>
                <w:lang w:val="en-US"/>
              </w:rPr>
              <w:t>4</w:t>
            </w:r>
          </w:p>
        </w:tc>
        <w:tc>
          <w:tcPr>
            <w:tcW w:w="1995" w:type="dxa"/>
            <w:tcBorders>
              <w:top w:val="single" w:color="006699" w:sz="6" w:space="0"/>
              <w:left w:val="single" w:color="006699" w:sz="6" w:space="0"/>
              <w:bottom w:val="single" w:color="006699" w:sz="6" w:space="0"/>
              <w:right w:val="single" w:color="006699" w:sz="6" w:space="0"/>
            </w:tcBorders>
            <w:hideMark/>
          </w:tcPr>
          <w:p w:rsidR="082D0510" w:rsidP="082D0510" w:rsidRDefault="082D0510" w14:paraId="2C8E38D6" w14:textId="51F04291">
            <w:pPr>
              <w:spacing w:line="276" w:lineRule="auto"/>
              <w:jc w:val="center"/>
            </w:pPr>
            <w:r w:rsidRPr="082D0510">
              <w:rPr>
                <w:rFonts w:ascii="Arial" w:hAnsi="Arial" w:eastAsia="Arial" w:cs="Arial"/>
                <w:sz w:val="20"/>
                <w:szCs w:val="20"/>
                <w:lang w:val="en-US"/>
              </w:rPr>
              <w:t>4.44%</w:t>
            </w:r>
          </w:p>
        </w:tc>
        <w:tc>
          <w:tcPr>
            <w:tcW w:w="1995" w:type="dxa"/>
            <w:tcBorders>
              <w:top w:val="single" w:color="006699" w:sz="6" w:space="0"/>
              <w:left w:val="single" w:color="006699" w:sz="6" w:space="0"/>
              <w:bottom w:val="single" w:color="006699" w:sz="6" w:space="0"/>
              <w:right w:val="single" w:color="006699" w:sz="6" w:space="0"/>
            </w:tcBorders>
            <w:hideMark/>
          </w:tcPr>
          <w:p w:rsidR="082D0510" w:rsidP="082D0510" w:rsidRDefault="082D0510" w14:paraId="08A84029" w14:textId="2361844B">
            <w:pPr>
              <w:spacing w:line="276" w:lineRule="auto"/>
              <w:jc w:val="center"/>
            </w:pPr>
            <w:r w:rsidRPr="082D0510">
              <w:rPr>
                <w:rFonts w:ascii="Arial" w:hAnsi="Arial" w:eastAsia="Arial" w:cs="Arial"/>
                <w:sz w:val="20"/>
                <w:szCs w:val="20"/>
                <w:lang w:val="en-US"/>
              </w:rPr>
              <w:t>3.88%</w:t>
            </w:r>
          </w:p>
        </w:tc>
      </w:tr>
      <w:tr w:rsidRPr="00BB2DBE" w:rsidR="00BB2DBE" w:rsidTr="7B8B0B08" w14:paraId="0190DF28" w14:textId="77777777">
        <w:trPr>
          <w:trHeight w:val="300"/>
        </w:trPr>
        <w:tc>
          <w:tcPr>
            <w:tcW w:w="1995" w:type="dxa"/>
            <w:tcBorders>
              <w:top w:val="single" w:color="006699" w:sz="6" w:space="0"/>
              <w:left w:val="single" w:color="006699" w:sz="6" w:space="0"/>
              <w:bottom w:val="single" w:color="006699" w:sz="6" w:space="0"/>
              <w:right w:val="single" w:color="006699" w:sz="6" w:space="0"/>
            </w:tcBorders>
            <w:hideMark/>
          </w:tcPr>
          <w:p w:rsidR="082D0510" w:rsidP="082D0510" w:rsidRDefault="082D0510" w14:paraId="12FEC3F9" w14:textId="1641F355">
            <w:pPr>
              <w:spacing w:line="276" w:lineRule="auto"/>
            </w:pPr>
            <w:r w:rsidRPr="082D0510">
              <w:rPr>
                <w:rFonts w:ascii="Arial" w:hAnsi="Arial" w:eastAsia="Arial" w:cs="Arial"/>
                <w:sz w:val="20"/>
                <w:szCs w:val="20"/>
                <w:lang w:val="en-US"/>
              </w:rPr>
              <w:t>Speech, Language and Communication Needs</w:t>
            </w:r>
          </w:p>
        </w:tc>
        <w:tc>
          <w:tcPr>
            <w:tcW w:w="1995" w:type="dxa"/>
            <w:tcBorders>
              <w:top w:val="single" w:color="006699" w:sz="6" w:space="0"/>
              <w:left w:val="single" w:color="006699" w:sz="6" w:space="0"/>
              <w:bottom w:val="single" w:color="006699" w:sz="6" w:space="0"/>
              <w:right w:val="single" w:color="006699" w:sz="6" w:space="0"/>
            </w:tcBorders>
            <w:hideMark/>
          </w:tcPr>
          <w:p w:rsidR="082D0510" w:rsidP="082D0510" w:rsidRDefault="082D0510" w14:paraId="6B03A02A" w14:textId="7E27097B">
            <w:pPr>
              <w:spacing w:line="276" w:lineRule="auto"/>
              <w:jc w:val="center"/>
            </w:pPr>
            <w:r w:rsidRPr="082D0510">
              <w:rPr>
                <w:rFonts w:ascii="Arial" w:hAnsi="Arial" w:eastAsia="Arial" w:cs="Arial"/>
                <w:sz w:val="20"/>
                <w:szCs w:val="20"/>
                <w:lang w:val="en-US"/>
              </w:rPr>
              <w:t>8</w:t>
            </w:r>
          </w:p>
        </w:tc>
        <w:tc>
          <w:tcPr>
            <w:tcW w:w="1995" w:type="dxa"/>
            <w:tcBorders>
              <w:top w:val="single" w:color="006699" w:sz="6" w:space="0"/>
              <w:left w:val="single" w:color="006699" w:sz="6" w:space="0"/>
              <w:bottom w:val="single" w:color="006699" w:sz="6" w:space="0"/>
              <w:right w:val="single" w:color="006699" w:sz="6" w:space="0"/>
            </w:tcBorders>
            <w:hideMark/>
          </w:tcPr>
          <w:p w:rsidR="082D0510" w:rsidP="082D0510" w:rsidRDefault="082D0510" w14:paraId="0EEE77FF" w14:textId="7F638B80">
            <w:pPr>
              <w:spacing w:line="276" w:lineRule="auto"/>
              <w:jc w:val="center"/>
            </w:pPr>
            <w:r w:rsidRPr="082D0510">
              <w:rPr>
                <w:rFonts w:ascii="Arial" w:hAnsi="Arial" w:eastAsia="Arial" w:cs="Arial"/>
                <w:sz w:val="20"/>
                <w:szCs w:val="20"/>
                <w:lang w:val="en-US"/>
              </w:rPr>
              <w:t>8.89%</w:t>
            </w:r>
          </w:p>
        </w:tc>
        <w:tc>
          <w:tcPr>
            <w:tcW w:w="1995" w:type="dxa"/>
            <w:tcBorders>
              <w:top w:val="single" w:color="006699" w:sz="6" w:space="0"/>
              <w:left w:val="single" w:color="006699" w:sz="6" w:space="0"/>
              <w:bottom w:val="single" w:color="006699" w:sz="6" w:space="0"/>
              <w:right w:val="single" w:color="006699" w:sz="6" w:space="0"/>
            </w:tcBorders>
            <w:hideMark/>
          </w:tcPr>
          <w:p w:rsidR="082D0510" w:rsidP="082D0510" w:rsidRDefault="082D0510" w14:paraId="1AE57D6C" w14:textId="3FF309E0">
            <w:pPr>
              <w:spacing w:line="276" w:lineRule="auto"/>
              <w:jc w:val="center"/>
            </w:pPr>
            <w:r w:rsidRPr="082D0510">
              <w:rPr>
                <w:rFonts w:ascii="Arial" w:hAnsi="Arial" w:eastAsia="Arial" w:cs="Arial"/>
                <w:sz w:val="20"/>
                <w:szCs w:val="20"/>
                <w:lang w:val="en-US"/>
              </w:rPr>
              <w:t>7.77%</w:t>
            </w:r>
          </w:p>
        </w:tc>
      </w:tr>
      <w:tr w:rsidRPr="00BB2DBE" w:rsidR="00BB2DBE" w:rsidTr="7B8B0B08" w14:paraId="428DA35A" w14:textId="77777777">
        <w:trPr>
          <w:trHeight w:val="300"/>
        </w:trPr>
        <w:tc>
          <w:tcPr>
            <w:tcW w:w="1995" w:type="dxa"/>
            <w:tcBorders>
              <w:top w:val="single" w:color="006699" w:sz="6" w:space="0"/>
              <w:left w:val="single" w:color="006699" w:sz="6" w:space="0"/>
              <w:bottom w:val="single" w:color="006699" w:sz="6" w:space="0"/>
              <w:right w:val="single" w:color="006699" w:sz="6" w:space="0"/>
            </w:tcBorders>
            <w:hideMark/>
          </w:tcPr>
          <w:p w:rsidR="082D0510" w:rsidP="082D0510" w:rsidRDefault="082D0510" w14:paraId="0CB55865" w14:textId="0CCF677C">
            <w:pPr>
              <w:spacing w:line="276" w:lineRule="auto"/>
            </w:pPr>
            <w:r w:rsidRPr="082D0510">
              <w:rPr>
                <w:rFonts w:ascii="Arial" w:hAnsi="Arial" w:eastAsia="Arial" w:cs="Arial"/>
                <w:sz w:val="20"/>
                <w:szCs w:val="20"/>
                <w:lang w:val="en-US"/>
              </w:rPr>
              <w:t>Other Difficulty/Disability</w:t>
            </w:r>
          </w:p>
        </w:tc>
        <w:tc>
          <w:tcPr>
            <w:tcW w:w="1995" w:type="dxa"/>
            <w:tcBorders>
              <w:top w:val="single" w:color="006699" w:sz="6" w:space="0"/>
              <w:left w:val="single" w:color="006699" w:sz="6" w:space="0"/>
              <w:bottom w:val="single" w:color="006699" w:sz="6" w:space="0"/>
              <w:right w:val="single" w:color="006699" w:sz="6" w:space="0"/>
            </w:tcBorders>
            <w:hideMark/>
          </w:tcPr>
          <w:p w:rsidR="082D0510" w:rsidP="082D0510" w:rsidRDefault="082D0510" w14:paraId="25ABD4E6" w14:textId="21BF56D2">
            <w:pPr>
              <w:spacing w:line="276" w:lineRule="auto"/>
              <w:jc w:val="center"/>
            </w:pPr>
            <w:r w:rsidRPr="082D0510">
              <w:rPr>
                <w:rFonts w:ascii="Arial" w:hAnsi="Arial" w:eastAsia="Arial" w:cs="Arial"/>
                <w:sz w:val="20"/>
                <w:szCs w:val="20"/>
                <w:lang w:val="en-US"/>
              </w:rPr>
              <w:t>2</w:t>
            </w:r>
          </w:p>
        </w:tc>
        <w:tc>
          <w:tcPr>
            <w:tcW w:w="1995" w:type="dxa"/>
            <w:tcBorders>
              <w:top w:val="single" w:color="006699" w:sz="6" w:space="0"/>
              <w:left w:val="single" w:color="006699" w:sz="6" w:space="0"/>
              <w:bottom w:val="single" w:color="006699" w:sz="6" w:space="0"/>
              <w:right w:val="single" w:color="006699" w:sz="6" w:space="0"/>
            </w:tcBorders>
            <w:hideMark/>
          </w:tcPr>
          <w:p w:rsidR="082D0510" w:rsidP="082D0510" w:rsidRDefault="082D0510" w14:paraId="47A8FD8B" w14:textId="4A7EC2E6">
            <w:pPr>
              <w:spacing w:line="276" w:lineRule="auto"/>
              <w:jc w:val="center"/>
            </w:pPr>
            <w:r w:rsidRPr="082D0510">
              <w:rPr>
                <w:rFonts w:ascii="Arial" w:hAnsi="Arial" w:eastAsia="Arial" w:cs="Arial"/>
                <w:sz w:val="20"/>
                <w:szCs w:val="20"/>
                <w:lang w:val="en-US"/>
              </w:rPr>
              <w:t>2.22%</w:t>
            </w:r>
          </w:p>
        </w:tc>
        <w:tc>
          <w:tcPr>
            <w:tcW w:w="1995" w:type="dxa"/>
            <w:tcBorders>
              <w:top w:val="single" w:color="006699" w:sz="6" w:space="0"/>
              <w:left w:val="single" w:color="006699" w:sz="6" w:space="0"/>
              <w:bottom w:val="single" w:color="006699" w:sz="6" w:space="0"/>
              <w:right w:val="single" w:color="006699" w:sz="6" w:space="0"/>
            </w:tcBorders>
            <w:hideMark/>
          </w:tcPr>
          <w:p w:rsidR="082D0510" w:rsidP="082D0510" w:rsidRDefault="082D0510" w14:paraId="442E26CD" w14:textId="484BF154">
            <w:pPr>
              <w:spacing w:line="276" w:lineRule="auto"/>
              <w:jc w:val="center"/>
            </w:pPr>
            <w:r w:rsidRPr="082D0510">
              <w:rPr>
                <w:rFonts w:ascii="Arial" w:hAnsi="Arial" w:eastAsia="Arial" w:cs="Arial"/>
                <w:sz w:val="20"/>
                <w:szCs w:val="20"/>
                <w:lang w:val="en-US"/>
              </w:rPr>
              <w:t>1.94%</w:t>
            </w:r>
          </w:p>
        </w:tc>
      </w:tr>
      <w:tr w:rsidRPr="00BB2DBE" w:rsidR="00BB2DBE" w:rsidTr="7B8B0B08" w14:paraId="0004DA77" w14:textId="77777777">
        <w:trPr>
          <w:trHeight w:val="300"/>
        </w:trPr>
        <w:tc>
          <w:tcPr>
            <w:tcW w:w="1995" w:type="dxa"/>
            <w:tcBorders>
              <w:top w:val="single" w:color="006699" w:sz="6" w:space="0"/>
              <w:left w:val="single" w:color="006699" w:sz="6" w:space="0"/>
              <w:bottom w:val="single" w:color="006699" w:sz="6" w:space="0"/>
              <w:right w:val="single" w:color="006699" w:sz="6" w:space="0"/>
            </w:tcBorders>
            <w:hideMark/>
          </w:tcPr>
          <w:p w:rsidR="082D0510" w:rsidP="082D0510" w:rsidRDefault="082D0510" w14:paraId="59BBFF28" w14:textId="56131112">
            <w:pPr>
              <w:spacing w:line="276" w:lineRule="auto"/>
            </w:pPr>
            <w:r w:rsidRPr="082D0510">
              <w:rPr>
                <w:rFonts w:ascii="Arial" w:hAnsi="Arial" w:eastAsia="Arial" w:cs="Arial"/>
                <w:sz w:val="20"/>
                <w:szCs w:val="20"/>
                <w:lang w:val="en-US"/>
              </w:rPr>
              <w:t>Multi-Sensory Impairment</w:t>
            </w:r>
          </w:p>
        </w:tc>
        <w:tc>
          <w:tcPr>
            <w:tcW w:w="1995" w:type="dxa"/>
            <w:tcBorders>
              <w:top w:val="single" w:color="006699" w:sz="6" w:space="0"/>
              <w:left w:val="single" w:color="006699" w:sz="6" w:space="0"/>
              <w:bottom w:val="single" w:color="006699" w:sz="6" w:space="0"/>
              <w:right w:val="single" w:color="006699" w:sz="6" w:space="0"/>
            </w:tcBorders>
            <w:hideMark/>
          </w:tcPr>
          <w:p w:rsidR="082D0510" w:rsidP="082D0510" w:rsidRDefault="082D0510" w14:paraId="74B8B527" w14:textId="41FFC8CC">
            <w:pPr>
              <w:spacing w:line="276" w:lineRule="auto"/>
              <w:jc w:val="center"/>
            </w:pPr>
            <w:r w:rsidRPr="082D0510">
              <w:rPr>
                <w:rFonts w:ascii="Arial" w:hAnsi="Arial" w:eastAsia="Arial" w:cs="Arial"/>
                <w:sz w:val="20"/>
                <w:szCs w:val="20"/>
                <w:lang w:val="en-US"/>
              </w:rPr>
              <w:t>1</w:t>
            </w:r>
          </w:p>
        </w:tc>
        <w:tc>
          <w:tcPr>
            <w:tcW w:w="1995" w:type="dxa"/>
            <w:tcBorders>
              <w:top w:val="single" w:color="006699" w:sz="6" w:space="0"/>
              <w:left w:val="single" w:color="006699" w:sz="6" w:space="0"/>
              <w:bottom w:val="single" w:color="006699" w:sz="6" w:space="0"/>
              <w:right w:val="single" w:color="006699" w:sz="6" w:space="0"/>
            </w:tcBorders>
            <w:hideMark/>
          </w:tcPr>
          <w:p w:rsidR="082D0510" w:rsidP="082D0510" w:rsidRDefault="082D0510" w14:paraId="2A80D9AC" w14:textId="2D48D256">
            <w:pPr>
              <w:spacing w:line="276" w:lineRule="auto"/>
              <w:jc w:val="center"/>
            </w:pPr>
            <w:r w:rsidRPr="082D0510">
              <w:rPr>
                <w:rFonts w:ascii="Arial" w:hAnsi="Arial" w:eastAsia="Arial" w:cs="Arial"/>
                <w:sz w:val="20"/>
                <w:szCs w:val="20"/>
                <w:lang w:val="en-US"/>
              </w:rPr>
              <w:t>1.11%</w:t>
            </w:r>
          </w:p>
        </w:tc>
        <w:tc>
          <w:tcPr>
            <w:tcW w:w="1995" w:type="dxa"/>
            <w:tcBorders>
              <w:top w:val="single" w:color="006699" w:sz="6" w:space="0"/>
              <w:left w:val="single" w:color="006699" w:sz="6" w:space="0"/>
              <w:bottom w:val="single" w:color="006699" w:sz="6" w:space="0"/>
              <w:right w:val="single" w:color="006699" w:sz="6" w:space="0"/>
            </w:tcBorders>
            <w:hideMark/>
          </w:tcPr>
          <w:p w:rsidR="082D0510" w:rsidP="082D0510" w:rsidRDefault="082D0510" w14:paraId="27F85520" w14:textId="4A77EF30">
            <w:pPr>
              <w:spacing w:line="276" w:lineRule="auto"/>
              <w:jc w:val="center"/>
            </w:pPr>
            <w:r w:rsidRPr="082D0510">
              <w:rPr>
                <w:rFonts w:ascii="Arial" w:hAnsi="Arial" w:eastAsia="Arial" w:cs="Arial"/>
                <w:sz w:val="20"/>
                <w:szCs w:val="20"/>
                <w:lang w:val="en-US"/>
              </w:rPr>
              <w:t>0.97%</w:t>
            </w:r>
          </w:p>
        </w:tc>
      </w:tr>
      <w:tr w:rsidRPr="00BB2DBE" w:rsidR="00BB2DBE" w:rsidTr="7B8B0B08" w14:paraId="2382A790" w14:textId="77777777">
        <w:trPr>
          <w:trHeight w:val="300"/>
        </w:trPr>
        <w:tc>
          <w:tcPr>
            <w:tcW w:w="1995" w:type="dxa"/>
            <w:tcBorders>
              <w:top w:val="single" w:color="006699" w:sz="6" w:space="0"/>
              <w:left w:val="single" w:color="006699" w:sz="6" w:space="0"/>
              <w:bottom w:val="single" w:color="006699" w:sz="6" w:space="0"/>
              <w:right w:val="single" w:color="006699" w:sz="6" w:space="0"/>
            </w:tcBorders>
            <w:hideMark/>
          </w:tcPr>
          <w:p w:rsidR="082D0510" w:rsidP="082D0510" w:rsidRDefault="082D0510" w14:paraId="654F90A6" w14:textId="5A406736">
            <w:pPr>
              <w:spacing w:line="276" w:lineRule="auto"/>
            </w:pPr>
            <w:r w:rsidRPr="082D0510">
              <w:rPr>
                <w:rFonts w:ascii="Arial" w:hAnsi="Arial" w:eastAsia="Arial" w:cs="Arial"/>
                <w:sz w:val="20"/>
                <w:szCs w:val="20"/>
                <w:lang w:val="en-US"/>
              </w:rPr>
              <w:t>Moderate Learning Difficulty</w:t>
            </w:r>
          </w:p>
        </w:tc>
        <w:tc>
          <w:tcPr>
            <w:tcW w:w="1995" w:type="dxa"/>
            <w:tcBorders>
              <w:top w:val="single" w:color="006699" w:sz="6" w:space="0"/>
              <w:left w:val="single" w:color="006699" w:sz="6" w:space="0"/>
              <w:bottom w:val="single" w:color="006699" w:sz="6" w:space="0"/>
              <w:right w:val="single" w:color="006699" w:sz="6" w:space="0"/>
            </w:tcBorders>
            <w:hideMark/>
          </w:tcPr>
          <w:p w:rsidR="082D0510" w:rsidP="082D0510" w:rsidRDefault="082D0510" w14:paraId="54A27BE1" w14:textId="7062F6BF">
            <w:pPr>
              <w:spacing w:line="276" w:lineRule="auto"/>
              <w:jc w:val="center"/>
            </w:pPr>
            <w:r w:rsidRPr="082D0510">
              <w:rPr>
                <w:rFonts w:ascii="Arial" w:hAnsi="Arial" w:eastAsia="Arial" w:cs="Arial"/>
                <w:sz w:val="20"/>
                <w:szCs w:val="20"/>
                <w:lang w:val="en-US"/>
              </w:rPr>
              <w:t>5</w:t>
            </w:r>
          </w:p>
        </w:tc>
        <w:tc>
          <w:tcPr>
            <w:tcW w:w="1995" w:type="dxa"/>
            <w:tcBorders>
              <w:top w:val="single" w:color="006699" w:sz="6" w:space="0"/>
              <w:left w:val="single" w:color="006699" w:sz="6" w:space="0"/>
              <w:bottom w:val="single" w:color="006699" w:sz="6" w:space="0"/>
              <w:right w:val="single" w:color="006699" w:sz="6" w:space="0"/>
            </w:tcBorders>
            <w:hideMark/>
          </w:tcPr>
          <w:p w:rsidR="082D0510" w:rsidP="082D0510" w:rsidRDefault="082D0510" w14:paraId="547AD576" w14:textId="245B0C14">
            <w:pPr>
              <w:spacing w:line="276" w:lineRule="auto"/>
              <w:jc w:val="center"/>
            </w:pPr>
            <w:r w:rsidRPr="082D0510">
              <w:rPr>
                <w:rFonts w:ascii="Arial" w:hAnsi="Arial" w:eastAsia="Arial" w:cs="Arial"/>
                <w:sz w:val="20"/>
                <w:szCs w:val="20"/>
                <w:lang w:val="en-US"/>
              </w:rPr>
              <w:t>5.56%</w:t>
            </w:r>
          </w:p>
        </w:tc>
        <w:tc>
          <w:tcPr>
            <w:tcW w:w="1995" w:type="dxa"/>
            <w:tcBorders>
              <w:top w:val="single" w:color="006699" w:sz="6" w:space="0"/>
              <w:left w:val="single" w:color="006699" w:sz="6" w:space="0"/>
              <w:bottom w:val="single" w:color="006699" w:sz="6" w:space="0"/>
              <w:right w:val="single" w:color="006699" w:sz="6" w:space="0"/>
            </w:tcBorders>
            <w:hideMark/>
          </w:tcPr>
          <w:p w:rsidR="082D0510" w:rsidP="082D0510" w:rsidRDefault="082D0510" w14:paraId="536718DD" w14:textId="4E20FB1C">
            <w:pPr>
              <w:spacing w:line="276" w:lineRule="auto"/>
              <w:jc w:val="center"/>
            </w:pPr>
            <w:r w:rsidRPr="082D0510">
              <w:rPr>
                <w:rFonts w:ascii="Arial" w:hAnsi="Arial" w:eastAsia="Arial" w:cs="Arial"/>
                <w:sz w:val="20"/>
                <w:szCs w:val="20"/>
                <w:lang w:val="en-US"/>
              </w:rPr>
              <w:t>4.85%</w:t>
            </w:r>
          </w:p>
        </w:tc>
      </w:tr>
      <w:tr w:rsidRPr="00BB2DBE" w:rsidR="00BB2DBE" w:rsidTr="7B8B0B08" w14:paraId="4FB3299C" w14:textId="77777777">
        <w:trPr>
          <w:trHeight w:val="300"/>
        </w:trPr>
        <w:tc>
          <w:tcPr>
            <w:tcW w:w="1995" w:type="dxa"/>
            <w:tcBorders>
              <w:top w:val="single" w:color="006699" w:sz="6" w:space="0"/>
              <w:left w:val="single" w:color="006699" w:sz="6" w:space="0"/>
              <w:bottom w:val="single" w:color="006699" w:sz="6" w:space="0"/>
              <w:right w:val="single" w:color="006699" w:sz="6" w:space="0"/>
            </w:tcBorders>
            <w:hideMark/>
          </w:tcPr>
          <w:p w:rsidR="082D0510" w:rsidP="082D0510" w:rsidRDefault="082D0510" w14:paraId="28CA8D22" w14:textId="1AF3F1F8">
            <w:pPr>
              <w:spacing w:line="276" w:lineRule="auto"/>
            </w:pPr>
            <w:r w:rsidRPr="082D0510">
              <w:rPr>
                <w:rFonts w:ascii="Arial" w:hAnsi="Arial" w:eastAsia="Arial" w:cs="Arial"/>
                <w:sz w:val="20"/>
                <w:szCs w:val="20"/>
                <w:lang w:val="en-US"/>
              </w:rPr>
              <w:t>Social, Emotional &amp; Mental Health</w:t>
            </w:r>
          </w:p>
        </w:tc>
        <w:tc>
          <w:tcPr>
            <w:tcW w:w="1995" w:type="dxa"/>
            <w:tcBorders>
              <w:top w:val="single" w:color="006699" w:sz="6" w:space="0"/>
              <w:left w:val="single" w:color="006699" w:sz="6" w:space="0"/>
              <w:bottom w:val="single" w:color="006699" w:sz="6" w:space="0"/>
              <w:right w:val="single" w:color="006699" w:sz="6" w:space="0"/>
            </w:tcBorders>
            <w:hideMark/>
          </w:tcPr>
          <w:p w:rsidR="082D0510" w:rsidP="082D0510" w:rsidRDefault="082D0510" w14:paraId="50E12063" w14:textId="229A2510">
            <w:pPr>
              <w:spacing w:line="276" w:lineRule="auto"/>
              <w:jc w:val="center"/>
            </w:pPr>
            <w:r w:rsidRPr="082D0510">
              <w:rPr>
                <w:rFonts w:ascii="Arial" w:hAnsi="Arial" w:eastAsia="Arial" w:cs="Arial"/>
                <w:sz w:val="20"/>
                <w:szCs w:val="20"/>
                <w:lang w:val="en-US"/>
              </w:rPr>
              <w:t>81</w:t>
            </w:r>
          </w:p>
        </w:tc>
        <w:tc>
          <w:tcPr>
            <w:tcW w:w="1995" w:type="dxa"/>
            <w:tcBorders>
              <w:top w:val="single" w:color="006699" w:sz="6" w:space="0"/>
              <w:left w:val="single" w:color="006699" w:sz="6" w:space="0"/>
              <w:bottom w:val="single" w:color="006699" w:sz="6" w:space="0"/>
              <w:right w:val="single" w:color="006699" w:sz="6" w:space="0"/>
            </w:tcBorders>
            <w:hideMark/>
          </w:tcPr>
          <w:p w:rsidR="082D0510" w:rsidP="082D0510" w:rsidRDefault="082D0510" w14:paraId="0B00C9CD" w14:textId="1FC98FC1">
            <w:pPr>
              <w:spacing w:line="276" w:lineRule="auto"/>
              <w:jc w:val="center"/>
            </w:pPr>
            <w:r w:rsidRPr="082D0510">
              <w:rPr>
                <w:rFonts w:ascii="Arial" w:hAnsi="Arial" w:eastAsia="Arial" w:cs="Arial"/>
                <w:sz w:val="20"/>
                <w:szCs w:val="20"/>
                <w:lang w:val="en-US"/>
              </w:rPr>
              <w:t>90%</w:t>
            </w:r>
          </w:p>
        </w:tc>
        <w:tc>
          <w:tcPr>
            <w:tcW w:w="1995" w:type="dxa"/>
            <w:tcBorders>
              <w:top w:val="single" w:color="006699" w:sz="6" w:space="0"/>
              <w:left w:val="single" w:color="006699" w:sz="6" w:space="0"/>
              <w:bottom w:val="single" w:color="006699" w:sz="6" w:space="0"/>
              <w:right w:val="single" w:color="006699" w:sz="6" w:space="0"/>
            </w:tcBorders>
            <w:hideMark/>
          </w:tcPr>
          <w:p w:rsidR="082D0510" w:rsidP="082D0510" w:rsidRDefault="082D0510" w14:paraId="3CD72A6C" w14:textId="2AF76F06">
            <w:pPr>
              <w:spacing w:line="276" w:lineRule="auto"/>
              <w:jc w:val="center"/>
            </w:pPr>
            <w:r w:rsidRPr="082D0510">
              <w:rPr>
                <w:rFonts w:ascii="Arial" w:hAnsi="Arial" w:eastAsia="Arial" w:cs="Arial"/>
                <w:sz w:val="20"/>
                <w:szCs w:val="20"/>
                <w:lang w:val="en-US"/>
              </w:rPr>
              <w:t>78.64%</w:t>
            </w:r>
          </w:p>
        </w:tc>
      </w:tr>
      <w:tr w:rsidRPr="00BB2DBE" w:rsidR="00BB2DBE" w:rsidTr="7B8B0B08" w14:paraId="2A828491" w14:textId="77777777">
        <w:trPr>
          <w:trHeight w:val="300"/>
        </w:trPr>
        <w:tc>
          <w:tcPr>
            <w:tcW w:w="1995" w:type="dxa"/>
            <w:tcBorders>
              <w:top w:val="single" w:color="006699" w:sz="6" w:space="0"/>
              <w:left w:val="single" w:color="006699" w:sz="6" w:space="0"/>
              <w:bottom w:val="single" w:color="006699" w:sz="6" w:space="0"/>
              <w:right w:val="single" w:color="006699" w:sz="6" w:space="0"/>
            </w:tcBorders>
            <w:hideMark/>
          </w:tcPr>
          <w:p w:rsidR="082D0510" w:rsidP="082D0510" w:rsidRDefault="082D0510" w14:paraId="15A61D73" w14:textId="0217ECB8">
            <w:pPr>
              <w:spacing w:line="276" w:lineRule="auto"/>
            </w:pPr>
            <w:r w:rsidRPr="082D0510">
              <w:rPr>
                <w:rFonts w:ascii="Arial" w:hAnsi="Arial" w:eastAsia="Arial" w:cs="Arial"/>
                <w:sz w:val="20"/>
                <w:szCs w:val="20"/>
                <w:lang w:val="en-US"/>
              </w:rPr>
              <w:t>Autistic Spectrum Disorder</w:t>
            </w:r>
          </w:p>
        </w:tc>
        <w:tc>
          <w:tcPr>
            <w:tcW w:w="1995" w:type="dxa"/>
            <w:tcBorders>
              <w:top w:val="single" w:color="006699" w:sz="6" w:space="0"/>
              <w:left w:val="single" w:color="006699" w:sz="6" w:space="0"/>
              <w:bottom w:val="single" w:color="006699" w:sz="6" w:space="0"/>
              <w:right w:val="single" w:color="006699" w:sz="6" w:space="0"/>
            </w:tcBorders>
            <w:hideMark/>
          </w:tcPr>
          <w:p w:rsidR="082D0510" w:rsidP="082D0510" w:rsidRDefault="082D0510" w14:paraId="3AE82E74" w14:textId="760CD42D">
            <w:pPr>
              <w:spacing w:line="276" w:lineRule="auto"/>
              <w:jc w:val="center"/>
            </w:pPr>
            <w:r w:rsidRPr="082D0510">
              <w:rPr>
                <w:rFonts w:ascii="Arial" w:hAnsi="Arial" w:eastAsia="Arial" w:cs="Arial"/>
                <w:sz w:val="20"/>
                <w:szCs w:val="20"/>
                <w:lang w:val="en-US"/>
              </w:rPr>
              <w:t>6</w:t>
            </w:r>
          </w:p>
        </w:tc>
        <w:tc>
          <w:tcPr>
            <w:tcW w:w="1995" w:type="dxa"/>
            <w:tcBorders>
              <w:top w:val="single" w:color="006699" w:sz="6" w:space="0"/>
              <w:left w:val="single" w:color="006699" w:sz="6" w:space="0"/>
              <w:bottom w:val="single" w:color="006699" w:sz="6" w:space="0"/>
              <w:right w:val="single" w:color="006699" w:sz="6" w:space="0"/>
            </w:tcBorders>
            <w:hideMark/>
          </w:tcPr>
          <w:p w:rsidR="082D0510" w:rsidP="082D0510" w:rsidRDefault="082D0510" w14:paraId="25222CFD" w14:textId="7375C64D">
            <w:pPr>
              <w:spacing w:line="276" w:lineRule="auto"/>
              <w:jc w:val="center"/>
            </w:pPr>
            <w:r w:rsidRPr="082D0510">
              <w:rPr>
                <w:rFonts w:ascii="Arial" w:hAnsi="Arial" w:eastAsia="Arial" w:cs="Arial"/>
                <w:sz w:val="20"/>
                <w:szCs w:val="20"/>
                <w:lang w:val="en-US"/>
              </w:rPr>
              <w:t>6.67%</w:t>
            </w:r>
          </w:p>
        </w:tc>
        <w:tc>
          <w:tcPr>
            <w:tcW w:w="1995" w:type="dxa"/>
            <w:tcBorders>
              <w:top w:val="single" w:color="006699" w:sz="6" w:space="0"/>
              <w:left w:val="single" w:color="006699" w:sz="6" w:space="0"/>
              <w:bottom w:val="single" w:color="006699" w:sz="6" w:space="0"/>
              <w:right w:val="single" w:color="006699" w:sz="6" w:space="0"/>
            </w:tcBorders>
            <w:hideMark/>
          </w:tcPr>
          <w:p w:rsidR="082D0510" w:rsidP="082D0510" w:rsidRDefault="082D0510" w14:paraId="510B1DEC" w14:textId="07DAEE33">
            <w:pPr>
              <w:spacing w:line="276" w:lineRule="auto"/>
              <w:jc w:val="center"/>
            </w:pPr>
            <w:r w:rsidRPr="082D0510">
              <w:rPr>
                <w:rFonts w:ascii="Arial" w:hAnsi="Arial" w:eastAsia="Arial" w:cs="Arial"/>
                <w:sz w:val="20"/>
                <w:szCs w:val="20"/>
                <w:lang w:val="en-US"/>
              </w:rPr>
              <w:t>5.83%</w:t>
            </w:r>
          </w:p>
        </w:tc>
      </w:tr>
    </w:tbl>
    <w:p w:rsidRPr="00BB2DBE" w:rsidR="00BB2DBE" w:rsidP="00BB2DBE" w:rsidRDefault="00BB2DBE" w14:paraId="6C2486DD" w14:textId="77777777">
      <w:pPr>
        <w:spacing w:after="0" w:line="240" w:lineRule="auto"/>
        <w:textAlignment w:val="baseline"/>
        <w:rPr>
          <w:rFonts w:eastAsia="Times New Roman" w:cstheme="minorHAnsi"/>
          <w:lang w:val="en-US" w:eastAsia="en-GB"/>
        </w:rPr>
      </w:pPr>
      <w:r w:rsidRPr="1C87A598">
        <w:rPr>
          <w:rFonts w:eastAsia="Times New Roman"/>
          <w:lang w:val="en-US" w:eastAsia="en-GB"/>
        </w:rPr>
        <w:lastRenderedPageBreak/>
        <w:t> </w:t>
      </w:r>
    </w:p>
    <w:p w:rsidRPr="00F30351" w:rsidR="0036793E" w:rsidP="14D13AB8" w:rsidRDefault="00812711" w14:paraId="75AE8721" w14:textId="5CC39855">
      <w:pPr>
        <w:jc w:val="both"/>
        <w:rPr>
          <w:u w:val="single"/>
        </w:rPr>
      </w:pPr>
      <w:r w:rsidRPr="14D13AB8">
        <w:rPr>
          <w:u w:val="single"/>
        </w:rPr>
        <w:t xml:space="preserve">Contextual Data for </w:t>
      </w:r>
      <w:r w:rsidRPr="14D13AB8" w:rsidR="0013796F">
        <w:rPr>
          <w:u w:val="single"/>
        </w:rPr>
        <w:t xml:space="preserve">school </w:t>
      </w:r>
      <w:r w:rsidRPr="14D13AB8">
        <w:rPr>
          <w:u w:val="single"/>
        </w:rPr>
        <w:t>cohort</w:t>
      </w:r>
      <w:r w:rsidRPr="14D13AB8" w:rsidR="00BB2DBE">
        <w:rPr>
          <w:u w:val="single"/>
        </w:rPr>
        <w:t xml:space="preserve"> by year group</w:t>
      </w:r>
    </w:p>
    <w:p w:rsidRPr="00BB2DBE" w:rsidR="00BB2DBE" w:rsidP="00BB2DBE" w:rsidRDefault="00BB2DBE" w14:paraId="1724A392" w14:textId="4123F6EF">
      <w:pPr>
        <w:spacing w:after="0" w:line="240" w:lineRule="auto"/>
        <w:textAlignment w:val="baseline"/>
        <w:rPr>
          <w:rFonts w:eastAsia="Times New Roman" w:cstheme="minorHAnsi"/>
          <w:lang w:eastAsia="en-GB"/>
        </w:rPr>
      </w:pPr>
    </w:p>
    <w:tbl>
      <w:tblPr>
        <w:tblW w:w="963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799"/>
        <w:gridCol w:w="804"/>
        <w:gridCol w:w="692"/>
        <w:gridCol w:w="805"/>
        <w:gridCol w:w="771"/>
        <w:gridCol w:w="758"/>
        <w:gridCol w:w="812"/>
        <w:gridCol w:w="812"/>
        <w:gridCol w:w="575"/>
        <w:gridCol w:w="568"/>
        <w:gridCol w:w="786"/>
        <w:gridCol w:w="724"/>
        <w:gridCol w:w="724"/>
      </w:tblGrid>
      <w:tr w:rsidRPr="00F30351" w:rsidR="00F30351" w:rsidTr="14D13AB8" w14:paraId="43A559D9" w14:textId="3E2704F3">
        <w:trPr>
          <w:trHeight w:val="300"/>
        </w:trPr>
        <w:tc>
          <w:tcPr>
            <w:tcW w:w="897" w:type="dxa"/>
            <w:tcBorders>
              <w:top w:val="single" w:color="auto" w:sz="6" w:space="0"/>
              <w:left w:val="single" w:color="auto" w:sz="6" w:space="0"/>
              <w:bottom w:val="single" w:color="auto" w:sz="6" w:space="0"/>
              <w:right w:val="single" w:color="auto" w:sz="6" w:space="0"/>
            </w:tcBorders>
            <w:hideMark/>
          </w:tcPr>
          <w:p w:rsidRPr="00BB2DBE" w:rsidR="00960DEA" w:rsidP="00BB2DBE" w:rsidRDefault="00960DEA" w14:paraId="73A3D806" w14:textId="77777777">
            <w:pPr>
              <w:spacing w:after="0" w:line="240" w:lineRule="auto"/>
              <w:textAlignment w:val="baseline"/>
              <w:rPr>
                <w:rFonts w:eastAsia="Times New Roman" w:cstheme="minorHAnsi"/>
                <w:lang w:eastAsia="en-GB"/>
              </w:rPr>
            </w:pPr>
            <w:r w:rsidRPr="00BB2DBE">
              <w:rPr>
                <w:rFonts w:eastAsia="Times New Roman" w:cstheme="minorHAnsi"/>
                <w:lang w:val="en-US" w:eastAsia="en-GB"/>
              </w:rPr>
              <w:t>Year group</w:t>
            </w:r>
            <w:r w:rsidRPr="00BB2DBE">
              <w:rPr>
                <w:rFonts w:eastAsia="Times New Roman" w:cstheme="minorHAnsi"/>
                <w:lang w:eastAsia="en-GB"/>
              </w:rPr>
              <w:t> </w:t>
            </w:r>
          </w:p>
        </w:tc>
        <w:tc>
          <w:tcPr>
            <w:tcW w:w="829" w:type="dxa"/>
            <w:tcBorders>
              <w:top w:val="single" w:color="auto" w:sz="6" w:space="0"/>
              <w:left w:val="single" w:color="auto" w:sz="6" w:space="0"/>
              <w:bottom w:val="single" w:color="auto" w:sz="6" w:space="0"/>
              <w:right w:val="single" w:color="auto" w:sz="6" w:space="0"/>
            </w:tcBorders>
          </w:tcPr>
          <w:p w:rsidRPr="00F30351" w:rsidR="00960DEA" w:rsidP="00BB2DBE" w:rsidRDefault="00960DEA" w14:paraId="48D8A817" w14:textId="58D45696">
            <w:pPr>
              <w:spacing w:after="0" w:line="240" w:lineRule="auto"/>
              <w:textAlignment w:val="baseline"/>
              <w:rPr>
                <w:rFonts w:eastAsia="Times New Roman" w:cstheme="minorHAnsi"/>
                <w:lang w:val="en-US" w:eastAsia="en-GB"/>
              </w:rPr>
            </w:pPr>
            <w:r w:rsidRPr="00F30351">
              <w:rPr>
                <w:rFonts w:eastAsia="Times New Roman" w:cstheme="minorHAnsi"/>
                <w:lang w:val="en-US" w:eastAsia="en-GB"/>
              </w:rPr>
              <w:t>Number on roll</w:t>
            </w:r>
          </w:p>
        </w:tc>
        <w:tc>
          <w:tcPr>
            <w:tcW w:w="799" w:type="dxa"/>
            <w:tcBorders>
              <w:top w:val="single" w:color="auto" w:sz="6" w:space="0"/>
              <w:left w:val="single" w:color="auto" w:sz="6" w:space="0"/>
              <w:bottom w:val="single" w:color="auto" w:sz="6" w:space="0"/>
              <w:right w:val="single" w:color="auto" w:sz="6" w:space="0"/>
            </w:tcBorders>
          </w:tcPr>
          <w:p w:rsidRPr="00F30351" w:rsidR="00960DEA" w:rsidP="00BB2DBE" w:rsidRDefault="00960DEA" w14:paraId="27E41E34" w14:textId="6E6C3921">
            <w:pPr>
              <w:spacing w:after="0" w:line="240" w:lineRule="auto"/>
              <w:textAlignment w:val="baseline"/>
              <w:rPr>
                <w:rFonts w:eastAsia="Times New Roman" w:cstheme="minorHAnsi"/>
                <w:lang w:val="en-US" w:eastAsia="en-GB"/>
              </w:rPr>
            </w:pPr>
            <w:r w:rsidRPr="00F30351">
              <w:rPr>
                <w:rFonts w:eastAsia="Times New Roman" w:cstheme="minorHAnsi"/>
                <w:lang w:val="en-US" w:eastAsia="en-GB"/>
              </w:rPr>
              <w:t>Male</w:t>
            </w:r>
          </w:p>
        </w:tc>
        <w:tc>
          <w:tcPr>
            <w:tcW w:w="872" w:type="dxa"/>
            <w:tcBorders>
              <w:top w:val="single" w:color="auto" w:sz="6" w:space="0"/>
              <w:left w:val="single" w:color="auto" w:sz="6" w:space="0"/>
              <w:bottom w:val="single" w:color="auto" w:sz="6" w:space="0"/>
              <w:right w:val="single" w:color="auto" w:sz="6" w:space="0"/>
            </w:tcBorders>
          </w:tcPr>
          <w:p w:rsidRPr="00F30351" w:rsidR="00960DEA" w:rsidP="00BB2DBE" w:rsidRDefault="00960DEA" w14:paraId="489DDC07" w14:textId="38D00192">
            <w:pPr>
              <w:spacing w:after="0" w:line="240" w:lineRule="auto"/>
              <w:textAlignment w:val="baseline"/>
              <w:rPr>
                <w:rFonts w:eastAsia="Times New Roman" w:cstheme="minorHAnsi"/>
                <w:lang w:val="en-US" w:eastAsia="en-GB"/>
              </w:rPr>
            </w:pPr>
            <w:r w:rsidRPr="00F30351">
              <w:rPr>
                <w:rFonts w:eastAsia="Times New Roman" w:cstheme="minorHAnsi"/>
                <w:lang w:val="en-US" w:eastAsia="en-GB"/>
              </w:rPr>
              <w:t xml:space="preserve">Female </w:t>
            </w:r>
          </w:p>
        </w:tc>
        <w:tc>
          <w:tcPr>
            <w:tcW w:w="901" w:type="dxa"/>
            <w:tcBorders>
              <w:top w:val="single" w:color="auto" w:sz="6" w:space="0"/>
              <w:left w:val="single" w:color="auto" w:sz="6" w:space="0"/>
              <w:bottom w:val="single" w:color="auto" w:sz="6" w:space="0"/>
              <w:right w:val="single" w:color="auto" w:sz="6" w:space="0"/>
            </w:tcBorders>
            <w:hideMark/>
          </w:tcPr>
          <w:p w:rsidRPr="00BB2DBE" w:rsidR="00960DEA" w:rsidP="00BB2DBE" w:rsidRDefault="00960DEA" w14:paraId="6FA36306" w14:textId="6212FDE3">
            <w:pPr>
              <w:spacing w:after="0" w:line="240" w:lineRule="auto"/>
              <w:textAlignment w:val="baseline"/>
              <w:rPr>
                <w:rFonts w:eastAsia="Times New Roman" w:cstheme="minorHAnsi"/>
                <w:lang w:eastAsia="en-GB"/>
              </w:rPr>
            </w:pPr>
            <w:r w:rsidRPr="00BB2DBE">
              <w:rPr>
                <w:rFonts w:eastAsia="Times New Roman" w:cstheme="minorHAnsi"/>
                <w:lang w:val="en-US" w:eastAsia="en-GB"/>
              </w:rPr>
              <w:t>SEN</w:t>
            </w:r>
            <w:r w:rsidRPr="00F30351">
              <w:rPr>
                <w:rFonts w:eastAsia="Times New Roman" w:cstheme="minorHAnsi"/>
                <w:lang w:val="en-US" w:eastAsia="en-GB"/>
              </w:rPr>
              <w:t>D</w:t>
            </w:r>
          </w:p>
        </w:tc>
        <w:tc>
          <w:tcPr>
            <w:tcW w:w="839" w:type="dxa"/>
            <w:tcBorders>
              <w:top w:val="single" w:color="auto" w:sz="6" w:space="0"/>
              <w:left w:val="single" w:color="auto" w:sz="6" w:space="0"/>
              <w:bottom w:val="single" w:color="auto" w:sz="6" w:space="0"/>
              <w:right w:val="single" w:color="auto" w:sz="6" w:space="0"/>
            </w:tcBorders>
            <w:hideMark/>
          </w:tcPr>
          <w:p w:rsidRPr="00BB2DBE" w:rsidR="00960DEA" w:rsidP="00BB2DBE" w:rsidRDefault="00960DEA" w14:paraId="6A1ADF54" w14:textId="77777777">
            <w:pPr>
              <w:spacing w:after="0" w:line="240" w:lineRule="auto"/>
              <w:textAlignment w:val="baseline"/>
              <w:rPr>
                <w:rFonts w:eastAsia="Times New Roman" w:cstheme="minorHAnsi"/>
                <w:lang w:eastAsia="en-GB"/>
              </w:rPr>
            </w:pPr>
            <w:r w:rsidRPr="00BB2DBE">
              <w:rPr>
                <w:rFonts w:eastAsia="Times New Roman" w:cstheme="minorHAnsi"/>
                <w:lang w:val="en-US" w:eastAsia="en-GB"/>
              </w:rPr>
              <w:t>EHCP </w:t>
            </w:r>
            <w:r w:rsidRPr="00BB2DBE">
              <w:rPr>
                <w:rFonts w:eastAsia="Times New Roman" w:cstheme="minorHAnsi"/>
                <w:lang w:eastAsia="en-GB"/>
              </w:rPr>
              <w:t> </w:t>
            </w:r>
          </w:p>
        </w:tc>
        <w:tc>
          <w:tcPr>
            <w:tcW w:w="597" w:type="dxa"/>
            <w:tcBorders>
              <w:top w:val="single" w:color="auto" w:sz="6" w:space="0"/>
              <w:left w:val="single" w:color="auto" w:sz="6" w:space="0"/>
              <w:bottom w:val="single" w:color="auto" w:sz="6" w:space="0"/>
              <w:right w:val="single" w:color="auto" w:sz="6" w:space="0"/>
            </w:tcBorders>
            <w:hideMark/>
          </w:tcPr>
          <w:p w:rsidRPr="00F30351" w:rsidR="00960DEA" w:rsidP="00BB2DBE" w:rsidRDefault="00960DEA" w14:paraId="74D64655" w14:textId="0AB7D5EE">
            <w:pPr>
              <w:spacing w:after="0" w:line="240" w:lineRule="auto"/>
              <w:textAlignment w:val="baseline"/>
              <w:rPr>
                <w:rFonts w:eastAsia="Times New Roman" w:cstheme="minorHAnsi"/>
                <w:lang w:eastAsia="en-GB"/>
              </w:rPr>
            </w:pPr>
            <w:r w:rsidRPr="00F30351">
              <w:rPr>
                <w:rFonts w:eastAsia="Times New Roman" w:cstheme="minorHAnsi"/>
                <w:lang w:eastAsia="en-GB"/>
              </w:rPr>
              <w:t>PP</w:t>
            </w:r>
          </w:p>
        </w:tc>
        <w:tc>
          <w:tcPr>
            <w:tcW w:w="684" w:type="dxa"/>
            <w:tcBorders>
              <w:top w:val="single" w:color="auto" w:sz="6" w:space="0"/>
              <w:left w:val="single" w:color="auto" w:sz="6" w:space="0"/>
              <w:bottom w:val="single" w:color="auto" w:sz="6" w:space="0"/>
              <w:right w:val="single" w:color="auto" w:sz="6" w:space="0"/>
            </w:tcBorders>
          </w:tcPr>
          <w:p w:rsidRPr="00F30351" w:rsidR="00960DEA" w:rsidP="00BB2DBE" w:rsidRDefault="00960DEA" w14:paraId="5B55278F" w14:textId="132A8DB8">
            <w:pPr>
              <w:spacing w:after="0" w:line="240" w:lineRule="auto"/>
              <w:textAlignment w:val="baseline"/>
              <w:rPr>
                <w:rFonts w:eastAsia="Times New Roman" w:cstheme="minorHAnsi"/>
                <w:lang w:eastAsia="en-GB"/>
              </w:rPr>
            </w:pPr>
            <w:r w:rsidRPr="00F30351">
              <w:rPr>
                <w:rFonts w:eastAsia="Times New Roman" w:cstheme="minorHAnsi"/>
                <w:lang w:eastAsia="en-GB"/>
              </w:rPr>
              <w:t>FSM</w:t>
            </w:r>
          </w:p>
        </w:tc>
        <w:tc>
          <w:tcPr>
            <w:tcW w:w="682" w:type="dxa"/>
            <w:tcBorders>
              <w:top w:val="single" w:color="auto" w:sz="6" w:space="0"/>
              <w:left w:val="single" w:color="auto" w:sz="6" w:space="0"/>
              <w:bottom w:val="single" w:color="auto" w:sz="6" w:space="0"/>
              <w:right w:val="single" w:color="auto" w:sz="6" w:space="0"/>
            </w:tcBorders>
          </w:tcPr>
          <w:p w:rsidRPr="00F30351" w:rsidR="00960DEA" w:rsidP="00BB2DBE" w:rsidRDefault="00960DEA" w14:paraId="6CDB7C60" w14:textId="70EC7923">
            <w:pPr>
              <w:spacing w:after="0" w:line="240" w:lineRule="auto"/>
              <w:textAlignment w:val="baseline"/>
              <w:rPr>
                <w:rFonts w:eastAsia="Times New Roman" w:cstheme="minorHAnsi"/>
                <w:lang w:eastAsia="en-GB"/>
              </w:rPr>
            </w:pPr>
            <w:r w:rsidRPr="00F30351">
              <w:rPr>
                <w:rFonts w:eastAsia="Times New Roman" w:cstheme="minorHAnsi"/>
                <w:lang w:eastAsia="en-GB"/>
              </w:rPr>
              <w:t xml:space="preserve">LAC </w:t>
            </w:r>
          </w:p>
        </w:tc>
        <w:tc>
          <w:tcPr>
            <w:tcW w:w="676" w:type="dxa"/>
            <w:tcBorders>
              <w:top w:val="single" w:color="auto" w:sz="6" w:space="0"/>
              <w:left w:val="single" w:color="auto" w:sz="6" w:space="0"/>
              <w:bottom w:val="single" w:color="auto" w:sz="6" w:space="0"/>
              <w:right w:val="single" w:color="auto" w:sz="6" w:space="0"/>
            </w:tcBorders>
          </w:tcPr>
          <w:p w:rsidRPr="00BB2DBE" w:rsidR="00960DEA" w:rsidP="00BB2DBE" w:rsidRDefault="00960DEA" w14:paraId="23F686FD" w14:textId="2A5E5088">
            <w:pPr>
              <w:spacing w:after="0" w:line="240" w:lineRule="auto"/>
              <w:textAlignment w:val="baseline"/>
              <w:rPr>
                <w:rFonts w:eastAsia="Times New Roman" w:cstheme="minorHAnsi"/>
                <w:lang w:eastAsia="en-GB"/>
              </w:rPr>
            </w:pPr>
            <w:r w:rsidRPr="00F30351">
              <w:rPr>
                <w:rFonts w:eastAsia="Times New Roman" w:cstheme="minorHAnsi"/>
                <w:lang w:eastAsia="en-GB"/>
              </w:rPr>
              <w:t>EAL</w:t>
            </w:r>
          </w:p>
        </w:tc>
        <w:tc>
          <w:tcPr>
            <w:tcW w:w="618" w:type="dxa"/>
            <w:tcBorders>
              <w:top w:val="single" w:color="auto" w:sz="6" w:space="0"/>
              <w:left w:val="single" w:color="auto" w:sz="6" w:space="0"/>
              <w:bottom w:val="single" w:color="auto" w:sz="6" w:space="0"/>
              <w:right w:val="single" w:color="auto" w:sz="6" w:space="0"/>
            </w:tcBorders>
          </w:tcPr>
          <w:p w:rsidRPr="00F30351" w:rsidR="00960DEA" w:rsidP="1C87A598" w:rsidRDefault="49FE86AC" w14:paraId="0CC07C76" w14:textId="6BD1C667">
            <w:pPr>
              <w:spacing w:after="0" w:line="240" w:lineRule="auto"/>
              <w:textAlignment w:val="baseline"/>
              <w:rPr>
                <w:rFonts w:eastAsia="Times New Roman"/>
                <w:lang w:eastAsia="en-GB"/>
              </w:rPr>
            </w:pPr>
            <w:r w:rsidRPr="1C87A598">
              <w:rPr>
                <w:rFonts w:eastAsia="Times New Roman"/>
                <w:lang w:eastAsia="en-GB"/>
              </w:rPr>
              <w:t>Parallel Pathway</w:t>
            </w:r>
          </w:p>
        </w:tc>
        <w:tc>
          <w:tcPr>
            <w:tcW w:w="618" w:type="dxa"/>
            <w:tcBorders>
              <w:top w:val="single" w:color="auto" w:sz="6" w:space="0"/>
              <w:left w:val="single" w:color="auto" w:sz="6" w:space="0"/>
              <w:bottom w:val="single" w:color="auto" w:sz="6" w:space="0"/>
              <w:right w:val="single" w:color="auto" w:sz="6" w:space="0"/>
            </w:tcBorders>
          </w:tcPr>
          <w:p w:rsidR="79D4D737" w:rsidP="1C87A598" w:rsidRDefault="79D4D737" w14:paraId="66F6D6AF" w14:textId="57A3CAFB">
            <w:pPr>
              <w:spacing w:line="240" w:lineRule="auto"/>
              <w:rPr>
                <w:rFonts w:eastAsia="Times New Roman"/>
                <w:lang w:eastAsia="en-GB"/>
              </w:rPr>
            </w:pPr>
            <w:r w:rsidRPr="1C87A598">
              <w:rPr>
                <w:rFonts w:eastAsia="Times New Roman"/>
                <w:lang w:eastAsia="en-GB"/>
              </w:rPr>
              <w:t>KS4 Twilight</w:t>
            </w:r>
          </w:p>
        </w:tc>
        <w:tc>
          <w:tcPr>
            <w:tcW w:w="618" w:type="dxa"/>
            <w:tcBorders>
              <w:top w:val="single" w:color="auto" w:sz="6" w:space="0"/>
              <w:left w:val="single" w:color="auto" w:sz="6" w:space="0"/>
              <w:bottom w:val="single" w:color="auto" w:sz="6" w:space="0"/>
              <w:right w:val="single" w:color="auto" w:sz="6" w:space="0"/>
            </w:tcBorders>
          </w:tcPr>
          <w:p w:rsidR="6EB819AE" w:rsidP="1C87A598" w:rsidRDefault="00106516" w14:paraId="150DD479" w14:textId="05C7477B">
            <w:pPr>
              <w:spacing w:line="240" w:lineRule="auto"/>
              <w:rPr>
                <w:rFonts w:eastAsia="Times New Roman"/>
                <w:lang w:eastAsia="en-GB"/>
              </w:rPr>
            </w:pPr>
            <w:r>
              <w:rPr>
                <w:rFonts w:eastAsia="Times New Roman"/>
                <w:lang w:eastAsia="en-GB"/>
              </w:rPr>
              <w:t>SB</w:t>
            </w:r>
            <w:r w:rsidRPr="1C87A598" w:rsidR="6EB819AE">
              <w:rPr>
                <w:rFonts w:eastAsia="Times New Roman"/>
                <w:lang w:eastAsia="en-GB"/>
              </w:rPr>
              <w:t>HS Twilight</w:t>
            </w:r>
          </w:p>
        </w:tc>
      </w:tr>
      <w:tr w:rsidRPr="00F30351" w:rsidR="00F30351" w:rsidTr="14D13AB8" w14:paraId="5621E499" w14:textId="62F884D1">
        <w:trPr>
          <w:trHeight w:val="300"/>
        </w:trPr>
        <w:tc>
          <w:tcPr>
            <w:tcW w:w="897" w:type="dxa"/>
            <w:tcBorders>
              <w:top w:val="single" w:color="auto" w:sz="6" w:space="0"/>
              <w:left w:val="single" w:color="auto" w:sz="6" w:space="0"/>
              <w:bottom w:val="single" w:color="auto" w:sz="6" w:space="0"/>
              <w:right w:val="single" w:color="auto" w:sz="6" w:space="0"/>
            </w:tcBorders>
            <w:hideMark/>
          </w:tcPr>
          <w:p w:rsidRPr="00BB2DBE" w:rsidR="00960DEA" w:rsidP="1C87A598" w:rsidRDefault="59832518" w14:paraId="3974ADAD" w14:textId="77777777">
            <w:pPr>
              <w:spacing w:after="0" w:line="240" w:lineRule="auto"/>
              <w:textAlignment w:val="baseline"/>
              <w:rPr>
                <w:rFonts w:eastAsia="Times New Roman"/>
                <w:b/>
                <w:bCs/>
                <w:lang w:eastAsia="en-GB"/>
              </w:rPr>
            </w:pPr>
            <w:r w:rsidRPr="1C87A598">
              <w:rPr>
                <w:rFonts w:eastAsia="Times New Roman"/>
                <w:b/>
                <w:bCs/>
                <w:lang w:val="en-US" w:eastAsia="en-GB"/>
              </w:rPr>
              <w:t>7</w:t>
            </w:r>
            <w:r w:rsidRPr="1C87A598">
              <w:rPr>
                <w:rFonts w:eastAsia="Times New Roman"/>
                <w:b/>
                <w:bCs/>
                <w:lang w:eastAsia="en-GB"/>
              </w:rPr>
              <w:t> </w:t>
            </w:r>
          </w:p>
        </w:tc>
        <w:tc>
          <w:tcPr>
            <w:tcW w:w="829" w:type="dxa"/>
            <w:tcBorders>
              <w:top w:val="single" w:color="auto" w:sz="6" w:space="0"/>
              <w:left w:val="single" w:color="auto" w:sz="6" w:space="0"/>
              <w:bottom w:val="single" w:color="auto" w:sz="6" w:space="0"/>
              <w:right w:val="single" w:color="auto" w:sz="6" w:space="0"/>
            </w:tcBorders>
          </w:tcPr>
          <w:p w:rsidRPr="00F30351" w:rsidR="00960DEA" w:rsidP="1C87A598" w:rsidRDefault="2EFFE007" w14:paraId="593DD5E7" w14:textId="132FB5B0">
            <w:pPr>
              <w:spacing w:after="0" w:line="240" w:lineRule="auto"/>
              <w:textAlignment w:val="baseline"/>
              <w:rPr>
                <w:rFonts w:eastAsia="Times New Roman"/>
                <w:lang w:eastAsia="en-GB"/>
              </w:rPr>
            </w:pPr>
            <w:r w:rsidRPr="082D0510">
              <w:rPr>
                <w:rFonts w:eastAsia="Times New Roman"/>
                <w:lang w:eastAsia="en-GB"/>
              </w:rPr>
              <w:t>3</w:t>
            </w:r>
          </w:p>
        </w:tc>
        <w:tc>
          <w:tcPr>
            <w:tcW w:w="799" w:type="dxa"/>
            <w:tcBorders>
              <w:top w:val="single" w:color="auto" w:sz="6" w:space="0"/>
              <w:left w:val="single" w:color="auto" w:sz="6" w:space="0"/>
              <w:bottom w:val="single" w:color="auto" w:sz="6" w:space="0"/>
              <w:right w:val="single" w:color="auto" w:sz="6" w:space="0"/>
            </w:tcBorders>
          </w:tcPr>
          <w:p w:rsidRPr="00F30351" w:rsidR="00960DEA" w:rsidP="1C87A598" w:rsidRDefault="427D500C" w14:paraId="1C6AE5D6" w14:textId="5CB3BD22">
            <w:pPr>
              <w:spacing w:after="0" w:line="240" w:lineRule="auto"/>
              <w:textAlignment w:val="baseline"/>
              <w:rPr>
                <w:rFonts w:eastAsia="Times New Roman"/>
                <w:lang w:eastAsia="en-GB"/>
              </w:rPr>
            </w:pPr>
            <w:r w:rsidRPr="082D0510">
              <w:rPr>
                <w:rFonts w:eastAsia="Times New Roman"/>
                <w:lang w:eastAsia="en-GB"/>
              </w:rPr>
              <w:t>3</w:t>
            </w:r>
          </w:p>
        </w:tc>
        <w:tc>
          <w:tcPr>
            <w:tcW w:w="872" w:type="dxa"/>
            <w:tcBorders>
              <w:top w:val="single" w:color="auto" w:sz="6" w:space="0"/>
              <w:left w:val="single" w:color="auto" w:sz="6" w:space="0"/>
              <w:bottom w:val="single" w:color="auto" w:sz="6" w:space="0"/>
              <w:right w:val="single" w:color="auto" w:sz="6" w:space="0"/>
            </w:tcBorders>
          </w:tcPr>
          <w:p w:rsidRPr="00F30351" w:rsidR="00960DEA" w:rsidP="1C87A598" w:rsidRDefault="427D500C" w14:paraId="342DD9D1" w14:textId="5EE413BD">
            <w:pPr>
              <w:spacing w:after="0" w:line="240" w:lineRule="auto"/>
              <w:textAlignment w:val="baseline"/>
              <w:rPr>
                <w:rFonts w:eastAsia="Times New Roman"/>
                <w:lang w:eastAsia="en-GB"/>
              </w:rPr>
            </w:pPr>
            <w:r w:rsidRPr="082D0510">
              <w:rPr>
                <w:rFonts w:eastAsia="Times New Roman"/>
                <w:lang w:eastAsia="en-GB"/>
              </w:rPr>
              <w:t>0</w:t>
            </w:r>
          </w:p>
        </w:tc>
        <w:tc>
          <w:tcPr>
            <w:tcW w:w="901" w:type="dxa"/>
            <w:tcBorders>
              <w:top w:val="single" w:color="auto" w:sz="6" w:space="0"/>
              <w:left w:val="single" w:color="auto" w:sz="6" w:space="0"/>
              <w:bottom w:val="single" w:color="auto" w:sz="6" w:space="0"/>
              <w:right w:val="single" w:color="auto" w:sz="6" w:space="0"/>
            </w:tcBorders>
            <w:hideMark/>
          </w:tcPr>
          <w:p w:rsidRPr="00BB2DBE" w:rsidR="00960DEA" w:rsidP="1C87A598" w:rsidRDefault="3312B767" w14:paraId="4C37A980" w14:textId="473A6AC4">
            <w:pPr>
              <w:spacing w:after="0" w:line="240" w:lineRule="auto"/>
              <w:textAlignment w:val="baseline"/>
              <w:rPr>
                <w:rFonts w:eastAsia="Times New Roman"/>
                <w:lang w:eastAsia="en-GB"/>
              </w:rPr>
            </w:pPr>
            <w:r w:rsidRPr="082D0510">
              <w:rPr>
                <w:rFonts w:eastAsia="Times New Roman"/>
                <w:lang w:eastAsia="en-GB"/>
              </w:rPr>
              <w:t>3</w:t>
            </w:r>
          </w:p>
        </w:tc>
        <w:tc>
          <w:tcPr>
            <w:tcW w:w="839" w:type="dxa"/>
            <w:tcBorders>
              <w:top w:val="single" w:color="auto" w:sz="6" w:space="0"/>
              <w:left w:val="single" w:color="auto" w:sz="6" w:space="0"/>
              <w:bottom w:val="single" w:color="auto" w:sz="6" w:space="0"/>
              <w:right w:val="single" w:color="auto" w:sz="6" w:space="0"/>
            </w:tcBorders>
            <w:hideMark/>
          </w:tcPr>
          <w:p w:rsidRPr="00BB2DBE" w:rsidR="00960DEA" w:rsidP="1C87A598" w:rsidRDefault="427D500C" w14:paraId="0E6E83AC" w14:textId="7138EAD7">
            <w:pPr>
              <w:spacing w:after="0" w:line="240" w:lineRule="auto"/>
              <w:textAlignment w:val="baseline"/>
              <w:rPr>
                <w:rFonts w:eastAsia="Times New Roman"/>
                <w:lang w:eastAsia="en-GB"/>
              </w:rPr>
            </w:pPr>
            <w:r w:rsidRPr="082D0510">
              <w:rPr>
                <w:rFonts w:eastAsia="Times New Roman"/>
                <w:lang w:eastAsia="en-GB"/>
              </w:rPr>
              <w:t>1</w:t>
            </w:r>
          </w:p>
        </w:tc>
        <w:tc>
          <w:tcPr>
            <w:tcW w:w="597" w:type="dxa"/>
            <w:tcBorders>
              <w:top w:val="single" w:color="auto" w:sz="6" w:space="0"/>
              <w:left w:val="single" w:color="auto" w:sz="6" w:space="0"/>
              <w:bottom w:val="single" w:color="auto" w:sz="6" w:space="0"/>
              <w:right w:val="single" w:color="auto" w:sz="6" w:space="0"/>
            </w:tcBorders>
            <w:hideMark/>
          </w:tcPr>
          <w:p w:rsidRPr="00F30351" w:rsidR="00960DEA" w:rsidP="082D0510" w:rsidRDefault="21F3FEF4" w14:paraId="4D19207B" w14:textId="0D0F3DE4">
            <w:pPr>
              <w:spacing w:after="0" w:line="240" w:lineRule="auto"/>
              <w:rPr>
                <w:rFonts w:eastAsia="Times New Roman"/>
                <w:lang w:eastAsia="en-GB"/>
              </w:rPr>
            </w:pPr>
            <w:r w:rsidRPr="14D13AB8">
              <w:rPr>
                <w:rFonts w:eastAsia="Times New Roman"/>
                <w:lang w:eastAsia="en-GB"/>
              </w:rPr>
              <w:t>1</w:t>
            </w:r>
          </w:p>
        </w:tc>
        <w:tc>
          <w:tcPr>
            <w:tcW w:w="684" w:type="dxa"/>
            <w:tcBorders>
              <w:top w:val="single" w:color="auto" w:sz="6" w:space="0"/>
              <w:left w:val="single" w:color="auto" w:sz="6" w:space="0"/>
              <w:bottom w:val="single" w:color="auto" w:sz="6" w:space="0"/>
              <w:right w:val="single" w:color="auto" w:sz="6" w:space="0"/>
            </w:tcBorders>
          </w:tcPr>
          <w:p w:rsidRPr="00F30351" w:rsidR="00960DEA" w:rsidP="1C87A598" w:rsidRDefault="7A5D2F1F" w14:paraId="57FFE9F2" w14:textId="5B5643B9">
            <w:pPr>
              <w:spacing w:after="0" w:line="240" w:lineRule="auto"/>
              <w:textAlignment w:val="baseline"/>
              <w:rPr>
                <w:rFonts w:eastAsia="Times New Roman"/>
                <w:lang w:eastAsia="en-GB"/>
              </w:rPr>
            </w:pPr>
            <w:r w:rsidRPr="14D13AB8">
              <w:rPr>
                <w:rFonts w:eastAsia="Times New Roman"/>
                <w:lang w:eastAsia="en-GB"/>
              </w:rPr>
              <w:t>1</w:t>
            </w:r>
          </w:p>
        </w:tc>
        <w:tc>
          <w:tcPr>
            <w:tcW w:w="682" w:type="dxa"/>
            <w:tcBorders>
              <w:top w:val="single" w:color="auto" w:sz="6" w:space="0"/>
              <w:left w:val="single" w:color="auto" w:sz="6" w:space="0"/>
              <w:bottom w:val="single" w:color="auto" w:sz="6" w:space="0"/>
              <w:right w:val="single" w:color="auto" w:sz="6" w:space="0"/>
            </w:tcBorders>
          </w:tcPr>
          <w:p w:rsidRPr="00F30351" w:rsidR="00960DEA" w:rsidP="082D0510" w:rsidRDefault="427D500C" w14:paraId="0FBECBE6" w14:textId="1016C675">
            <w:pPr>
              <w:spacing w:after="0" w:line="240" w:lineRule="auto"/>
              <w:textAlignment w:val="baseline"/>
              <w:rPr>
                <w:rFonts w:eastAsia="Times New Roman"/>
                <w:lang w:eastAsia="en-GB"/>
              </w:rPr>
            </w:pPr>
            <w:r w:rsidRPr="082D0510">
              <w:rPr>
                <w:rFonts w:eastAsia="Times New Roman"/>
                <w:lang w:eastAsia="en-GB"/>
              </w:rPr>
              <w:t>1</w:t>
            </w:r>
          </w:p>
        </w:tc>
        <w:tc>
          <w:tcPr>
            <w:tcW w:w="676" w:type="dxa"/>
            <w:tcBorders>
              <w:top w:val="single" w:color="auto" w:sz="6" w:space="0"/>
              <w:left w:val="single" w:color="auto" w:sz="6" w:space="0"/>
              <w:bottom w:val="single" w:color="auto" w:sz="6" w:space="0"/>
              <w:right w:val="single" w:color="auto" w:sz="6" w:space="0"/>
            </w:tcBorders>
          </w:tcPr>
          <w:p w:rsidRPr="00BB2DBE" w:rsidR="00960DEA" w:rsidP="082D0510" w:rsidRDefault="427D500C" w14:paraId="40BE0DBD" w14:textId="3AD01184">
            <w:pPr>
              <w:spacing w:after="0" w:line="240" w:lineRule="auto"/>
              <w:textAlignment w:val="baseline"/>
              <w:rPr>
                <w:rFonts w:eastAsia="Times New Roman"/>
                <w:lang w:eastAsia="en-GB"/>
              </w:rPr>
            </w:pPr>
            <w:r w:rsidRPr="082D0510">
              <w:rPr>
                <w:rFonts w:eastAsia="Times New Roman"/>
                <w:lang w:eastAsia="en-GB"/>
              </w:rPr>
              <w:t>0</w:t>
            </w:r>
          </w:p>
        </w:tc>
        <w:tc>
          <w:tcPr>
            <w:tcW w:w="618" w:type="dxa"/>
            <w:tcBorders>
              <w:top w:val="single" w:color="auto" w:sz="6" w:space="0"/>
              <w:left w:val="single" w:color="auto" w:sz="6" w:space="0"/>
              <w:bottom w:val="single" w:color="auto" w:sz="6" w:space="0"/>
              <w:right w:val="single" w:color="auto" w:sz="6" w:space="0"/>
            </w:tcBorders>
          </w:tcPr>
          <w:p w:rsidRPr="00F30351" w:rsidR="00960DEA" w:rsidP="082D0510" w:rsidRDefault="7742B657" w14:paraId="19E43D13" w14:textId="3187ACE0">
            <w:pPr>
              <w:spacing w:after="0" w:line="240" w:lineRule="auto"/>
              <w:textAlignment w:val="baseline"/>
              <w:rPr>
                <w:rFonts w:eastAsia="Times New Roman"/>
                <w:lang w:eastAsia="en-GB"/>
              </w:rPr>
            </w:pPr>
            <w:r w:rsidRPr="082D0510">
              <w:rPr>
                <w:rFonts w:eastAsia="Times New Roman"/>
                <w:lang w:eastAsia="en-GB"/>
              </w:rPr>
              <w:t>0</w:t>
            </w:r>
          </w:p>
        </w:tc>
        <w:tc>
          <w:tcPr>
            <w:tcW w:w="618" w:type="dxa"/>
            <w:tcBorders>
              <w:top w:val="single" w:color="auto" w:sz="6" w:space="0"/>
              <w:left w:val="single" w:color="auto" w:sz="6" w:space="0"/>
              <w:bottom w:val="single" w:color="auto" w:sz="6" w:space="0"/>
              <w:right w:val="single" w:color="auto" w:sz="6" w:space="0"/>
            </w:tcBorders>
          </w:tcPr>
          <w:p w:rsidR="1C87A598" w:rsidP="1C87A598" w:rsidRDefault="7742B657" w14:paraId="28E89A36" w14:textId="1EB459BB">
            <w:pPr>
              <w:spacing w:line="240" w:lineRule="auto"/>
              <w:rPr>
                <w:rFonts w:eastAsia="Times New Roman"/>
                <w:lang w:eastAsia="en-GB"/>
              </w:rPr>
            </w:pPr>
            <w:r w:rsidRPr="082D0510">
              <w:rPr>
                <w:rFonts w:eastAsia="Times New Roman"/>
                <w:lang w:eastAsia="en-GB"/>
              </w:rPr>
              <w:t>0</w:t>
            </w:r>
          </w:p>
        </w:tc>
        <w:tc>
          <w:tcPr>
            <w:tcW w:w="618" w:type="dxa"/>
            <w:tcBorders>
              <w:top w:val="single" w:color="auto" w:sz="6" w:space="0"/>
              <w:left w:val="single" w:color="auto" w:sz="6" w:space="0"/>
              <w:bottom w:val="single" w:color="auto" w:sz="6" w:space="0"/>
              <w:right w:val="single" w:color="auto" w:sz="6" w:space="0"/>
            </w:tcBorders>
          </w:tcPr>
          <w:p w:rsidR="1C87A598" w:rsidP="1C87A598" w:rsidRDefault="7742B657" w14:paraId="4541178D" w14:textId="588A1F65">
            <w:pPr>
              <w:spacing w:line="240" w:lineRule="auto"/>
              <w:rPr>
                <w:rFonts w:eastAsia="Times New Roman"/>
                <w:lang w:eastAsia="en-GB"/>
              </w:rPr>
            </w:pPr>
            <w:r w:rsidRPr="082D0510">
              <w:rPr>
                <w:rFonts w:eastAsia="Times New Roman"/>
                <w:lang w:eastAsia="en-GB"/>
              </w:rPr>
              <w:t>0</w:t>
            </w:r>
          </w:p>
        </w:tc>
      </w:tr>
      <w:tr w:rsidRPr="00F30351" w:rsidR="00F30351" w:rsidTr="14D13AB8" w14:paraId="05C2B386" w14:textId="383339F0">
        <w:trPr>
          <w:trHeight w:val="300"/>
        </w:trPr>
        <w:tc>
          <w:tcPr>
            <w:tcW w:w="897" w:type="dxa"/>
            <w:tcBorders>
              <w:top w:val="single" w:color="auto" w:sz="6" w:space="0"/>
              <w:left w:val="single" w:color="auto" w:sz="6" w:space="0"/>
              <w:bottom w:val="single" w:color="auto" w:sz="6" w:space="0"/>
              <w:right w:val="single" w:color="auto" w:sz="6" w:space="0"/>
            </w:tcBorders>
            <w:hideMark/>
          </w:tcPr>
          <w:p w:rsidRPr="00BB2DBE" w:rsidR="00960DEA" w:rsidP="1C87A598" w:rsidRDefault="59832518" w14:paraId="6D4BB2B9" w14:textId="77777777">
            <w:pPr>
              <w:spacing w:after="0" w:line="240" w:lineRule="auto"/>
              <w:textAlignment w:val="baseline"/>
              <w:rPr>
                <w:rFonts w:eastAsia="Times New Roman"/>
                <w:b/>
                <w:bCs/>
                <w:lang w:eastAsia="en-GB"/>
              </w:rPr>
            </w:pPr>
            <w:r w:rsidRPr="1C87A598">
              <w:rPr>
                <w:rFonts w:eastAsia="Times New Roman"/>
                <w:b/>
                <w:bCs/>
                <w:lang w:val="en-US" w:eastAsia="en-GB"/>
              </w:rPr>
              <w:t>8</w:t>
            </w:r>
            <w:r w:rsidRPr="1C87A598">
              <w:rPr>
                <w:rFonts w:eastAsia="Times New Roman"/>
                <w:b/>
                <w:bCs/>
                <w:lang w:eastAsia="en-GB"/>
              </w:rPr>
              <w:t> </w:t>
            </w:r>
          </w:p>
        </w:tc>
        <w:tc>
          <w:tcPr>
            <w:tcW w:w="829" w:type="dxa"/>
            <w:tcBorders>
              <w:top w:val="single" w:color="auto" w:sz="6" w:space="0"/>
              <w:left w:val="single" w:color="auto" w:sz="6" w:space="0"/>
              <w:bottom w:val="single" w:color="auto" w:sz="6" w:space="0"/>
              <w:right w:val="single" w:color="auto" w:sz="6" w:space="0"/>
            </w:tcBorders>
          </w:tcPr>
          <w:p w:rsidRPr="00F30351" w:rsidR="00960DEA" w:rsidP="1C87A598" w:rsidRDefault="00507C29" w14:paraId="2DEFED55" w14:textId="7E43C577">
            <w:pPr>
              <w:spacing w:after="0" w:line="240" w:lineRule="auto"/>
              <w:textAlignment w:val="baseline"/>
              <w:rPr>
                <w:rFonts w:eastAsia="Times New Roman"/>
                <w:lang w:eastAsia="en-GB"/>
              </w:rPr>
            </w:pPr>
            <w:r w:rsidRPr="082D0510">
              <w:rPr>
                <w:rFonts w:eastAsia="Times New Roman"/>
                <w:lang w:eastAsia="en-GB"/>
              </w:rPr>
              <w:t>5</w:t>
            </w:r>
          </w:p>
        </w:tc>
        <w:tc>
          <w:tcPr>
            <w:tcW w:w="799" w:type="dxa"/>
            <w:tcBorders>
              <w:top w:val="single" w:color="auto" w:sz="6" w:space="0"/>
              <w:left w:val="single" w:color="auto" w:sz="6" w:space="0"/>
              <w:bottom w:val="single" w:color="auto" w:sz="6" w:space="0"/>
              <w:right w:val="single" w:color="auto" w:sz="6" w:space="0"/>
            </w:tcBorders>
          </w:tcPr>
          <w:p w:rsidRPr="00F30351" w:rsidR="00960DEA" w:rsidP="1C87A598" w:rsidRDefault="433B1CDC" w14:paraId="39C2E3E8" w14:textId="5849D518">
            <w:pPr>
              <w:spacing w:after="0" w:line="240" w:lineRule="auto"/>
              <w:textAlignment w:val="baseline"/>
              <w:rPr>
                <w:rFonts w:eastAsia="Times New Roman"/>
                <w:lang w:eastAsia="en-GB"/>
              </w:rPr>
            </w:pPr>
            <w:r w:rsidRPr="082D0510">
              <w:rPr>
                <w:rFonts w:eastAsia="Times New Roman"/>
                <w:lang w:eastAsia="en-GB"/>
              </w:rPr>
              <w:t>2</w:t>
            </w:r>
          </w:p>
        </w:tc>
        <w:tc>
          <w:tcPr>
            <w:tcW w:w="872" w:type="dxa"/>
            <w:tcBorders>
              <w:top w:val="single" w:color="auto" w:sz="6" w:space="0"/>
              <w:left w:val="single" w:color="auto" w:sz="6" w:space="0"/>
              <w:bottom w:val="single" w:color="auto" w:sz="6" w:space="0"/>
              <w:right w:val="single" w:color="auto" w:sz="6" w:space="0"/>
            </w:tcBorders>
          </w:tcPr>
          <w:p w:rsidRPr="00F30351" w:rsidR="00960DEA" w:rsidP="1C87A598" w:rsidRDefault="433B1CDC" w14:paraId="3DDB12C2" w14:textId="7305B52B">
            <w:pPr>
              <w:spacing w:after="0" w:line="240" w:lineRule="auto"/>
              <w:textAlignment w:val="baseline"/>
              <w:rPr>
                <w:rFonts w:eastAsia="Times New Roman"/>
                <w:lang w:eastAsia="en-GB"/>
              </w:rPr>
            </w:pPr>
            <w:r w:rsidRPr="082D0510">
              <w:rPr>
                <w:rFonts w:eastAsia="Times New Roman"/>
                <w:lang w:eastAsia="en-GB"/>
              </w:rPr>
              <w:t>3</w:t>
            </w:r>
          </w:p>
        </w:tc>
        <w:tc>
          <w:tcPr>
            <w:tcW w:w="901" w:type="dxa"/>
            <w:tcBorders>
              <w:top w:val="single" w:color="auto" w:sz="6" w:space="0"/>
              <w:left w:val="single" w:color="auto" w:sz="6" w:space="0"/>
              <w:bottom w:val="single" w:color="auto" w:sz="6" w:space="0"/>
              <w:right w:val="single" w:color="auto" w:sz="6" w:space="0"/>
            </w:tcBorders>
            <w:hideMark/>
          </w:tcPr>
          <w:p w:rsidRPr="00BB2DBE" w:rsidR="00960DEA" w:rsidP="1C87A598" w:rsidRDefault="0C2E4BAD" w14:paraId="0C1447B0" w14:textId="4D5E0A1E">
            <w:pPr>
              <w:spacing w:after="0" w:line="240" w:lineRule="auto"/>
              <w:textAlignment w:val="baseline"/>
              <w:rPr>
                <w:rFonts w:eastAsia="Times New Roman"/>
                <w:lang w:eastAsia="en-GB"/>
              </w:rPr>
            </w:pPr>
            <w:r w:rsidRPr="082D0510">
              <w:rPr>
                <w:rFonts w:eastAsia="Times New Roman"/>
                <w:lang w:eastAsia="en-GB"/>
              </w:rPr>
              <w:t>5</w:t>
            </w:r>
          </w:p>
        </w:tc>
        <w:tc>
          <w:tcPr>
            <w:tcW w:w="839" w:type="dxa"/>
            <w:tcBorders>
              <w:top w:val="single" w:color="auto" w:sz="6" w:space="0"/>
              <w:left w:val="single" w:color="auto" w:sz="6" w:space="0"/>
              <w:bottom w:val="single" w:color="auto" w:sz="6" w:space="0"/>
              <w:right w:val="single" w:color="auto" w:sz="6" w:space="0"/>
            </w:tcBorders>
            <w:hideMark/>
          </w:tcPr>
          <w:p w:rsidRPr="00BB2DBE" w:rsidR="00960DEA" w:rsidP="1C87A598" w:rsidRDefault="433B1CDC" w14:paraId="010EF4BF" w14:textId="6C2F6F21">
            <w:pPr>
              <w:spacing w:after="0" w:line="240" w:lineRule="auto"/>
              <w:textAlignment w:val="baseline"/>
              <w:rPr>
                <w:rFonts w:eastAsia="Times New Roman"/>
                <w:lang w:eastAsia="en-GB"/>
              </w:rPr>
            </w:pPr>
            <w:r w:rsidRPr="082D0510">
              <w:rPr>
                <w:rFonts w:eastAsia="Times New Roman"/>
                <w:lang w:eastAsia="en-GB"/>
              </w:rPr>
              <w:t>1</w:t>
            </w:r>
          </w:p>
        </w:tc>
        <w:tc>
          <w:tcPr>
            <w:tcW w:w="597" w:type="dxa"/>
            <w:tcBorders>
              <w:top w:val="single" w:color="auto" w:sz="6" w:space="0"/>
              <w:left w:val="single" w:color="auto" w:sz="6" w:space="0"/>
              <w:bottom w:val="single" w:color="auto" w:sz="6" w:space="0"/>
              <w:right w:val="single" w:color="auto" w:sz="6" w:space="0"/>
            </w:tcBorders>
            <w:hideMark/>
          </w:tcPr>
          <w:p w:rsidRPr="00F30351" w:rsidR="00960DEA" w:rsidP="1C87A598" w:rsidRDefault="697D4F15" w14:paraId="55D96FF0" w14:textId="2B87728F">
            <w:pPr>
              <w:spacing w:after="0" w:line="240" w:lineRule="auto"/>
              <w:textAlignment w:val="baseline"/>
              <w:rPr>
                <w:rFonts w:eastAsia="Times New Roman"/>
                <w:lang w:eastAsia="en-GB"/>
              </w:rPr>
            </w:pPr>
            <w:r w:rsidRPr="14D13AB8">
              <w:rPr>
                <w:rFonts w:eastAsia="Times New Roman"/>
                <w:lang w:eastAsia="en-GB"/>
              </w:rPr>
              <w:t>5</w:t>
            </w:r>
          </w:p>
        </w:tc>
        <w:tc>
          <w:tcPr>
            <w:tcW w:w="684" w:type="dxa"/>
            <w:tcBorders>
              <w:top w:val="single" w:color="auto" w:sz="6" w:space="0"/>
              <w:left w:val="single" w:color="auto" w:sz="6" w:space="0"/>
              <w:bottom w:val="single" w:color="auto" w:sz="6" w:space="0"/>
              <w:right w:val="single" w:color="auto" w:sz="6" w:space="0"/>
            </w:tcBorders>
          </w:tcPr>
          <w:p w:rsidRPr="00F30351" w:rsidR="00960DEA" w:rsidP="1C87A598" w:rsidRDefault="6BF42DA8" w14:paraId="11A81EDC" w14:textId="5E847C56">
            <w:pPr>
              <w:spacing w:after="0" w:line="240" w:lineRule="auto"/>
              <w:textAlignment w:val="baseline"/>
              <w:rPr>
                <w:rFonts w:eastAsia="Times New Roman"/>
                <w:lang w:eastAsia="en-GB"/>
              </w:rPr>
            </w:pPr>
            <w:r w:rsidRPr="14D13AB8">
              <w:rPr>
                <w:rFonts w:eastAsia="Times New Roman"/>
                <w:lang w:eastAsia="en-GB"/>
              </w:rPr>
              <w:t>5</w:t>
            </w:r>
          </w:p>
        </w:tc>
        <w:tc>
          <w:tcPr>
            <w:tcW w:w="682" w:type="dxa"/>
            <w:tcBorders>
              <w:top w:val="single" w:color="auto" w:sz="6" w:space="0"/>
              <w:left w:val="single" w:color="auto" w:sz="6" w:space="0"/>
              <w:bottom w:val="single" w:color="auto" w:sz="6" w:space="0"/>
              <w:right w:val="single" w:color="auto" w:sz="6" w:space="0"/>
            </w:tcBorders>
          </w:tcPr>
          <w:p w:rsidRPr="00F30351" w:rsidR="00960DEA" w:rsidP="1C87A598" w:rsidRDefault="03D2CE42" w14:paraId="79B49B23" w14:textId="16B5B014">
            <w:pPr>
              <w:spacing w:after="0" w:line="240" w:lineRule="auto"/>
              <w:textAlignment w:val="baseline"/>
              <w:rPr>
                <w:rFonts w:eastAsia="Times New Roman"/>
                <w:lang w:eastAsia="en-GB"/>
              </w:rPr>
            </w:pPr>
            <w:r w:rsidRPr="082D0510">
              <w:rPr>
                <w:rFonts w:eastAsia="Times New Roman"/>
                <w:lang w:eastAsia="en-GB"/>
              </w:rPr>
              <w:t>0</w:t>
            </w:r>
          </w:p>
        </w:tc>
        <w:tc>
          <w:tcPr>
            <w:tcW w:w="676" w:type="dxa"/>
            <w:tcBorders>
              <w:top w:val="single" w:color="auto" w:sz="6" w:space="0"/>
              <w:left w:val="single" w:color="auto" w:sz="6" w:space="0"/>
              <w:bottom w:val="single" w:color="auto" w:sz="6" w:space="0"/>
              <w:right w:val="single" w:color="auto" w:sz="6" w:space="0"/>
            </w:tcBorders>
          </w:tcPr>
          <w:p w:rsidRPr="00BB2DBE" w:rsidR="00960DEA" w:rsidP="1C87A598" w:rsidRDefault="433B1CDC" w14:paraId="35CFF3A4" w14:textId="3D745971">
            <w:pPr>
              <w:spacing w:after="0" w:line="240" w:lineRule="auto"/>
              <w:textAlignment w:val="baseline"/>
              <w:rPr>
                <w:rFonts w:eastAsia="Times New Roman"/>
                <w:lang w:eastAsia="en-GB"/>
              </w:rPr>
            </w:pPr>
            <w:r w:rsidRPr="082D0510">
              <w:rPr>
                <w:rFonts w:eastAsia="Times New Roman"/>
                <w:lang w:eastAsia="en-GB"/>
              </w:rPr>
              <w:t>1</w:t>
            </w:r>
          </w:p>
        </w:tc>
        <w:tc>
          <w:tcPr>
            <w:tcW w:w="618" w:type="dxa"/>
            <w:tcBorders>
              <w:top w:val="single" w:color="auto" w:sz="6" w:space="0"/>
              <w:left w:val="single" w:color="auto" w:sz="6" w:space="0"/>
              <w:bottom w:val="single" w:color="auto" w:sz="6" w:space="0"/>
              <w:right w:val="single" w:color="auto" w:sz="6" w:space="0"/>
            </w:tcBorders>
          </w:tcPr>
          <w:p w:rsidRPr="00F30351" w:rsidR="00960DEA" w:rsidP="1C87A598" w:rsidRDefault="4C0A34C1" w14:paraId="19A5FACE" w14:textId="39769287">
            <w:pPr>
              <w:spacing w:after="0" w:line="240" w:lineRule="auto"/>
              <w:textAlignment w:val="baseline"/>
              <w:rPr>
                <w:rFonts w:eastAsia="Times New Roman"/>
                <w:lang w:eastAsia="en-GB"/>
              </w:rPr>
            </w:pPr>
            <w:r w:rsidRPr="082D0510">
              <w:rPr>
                <w:rFonts w:eastAsia="Times New Roman"/>
                <w:lang w:eastAsia="en-GB"/>
              </w:rPr>
              <w:t>0</w:t>
            </w:r>
          </w:p>
        </w:tc>
        <w:tc>
          <w:tcPr>
            <w:tcW w:w="618" w:type="dxa"/>
            <w:tcBorders>
              <w:top w:val="single" w:color="auto" w:sz="6" w:space="0"/>
              <w:left w:val="single" w:color="auto" w:sz="6" w:space="0"/>
              <w:bottom w:val="single" w:color="auto" w:sz="6" w:space="0"/>
              <w:right w:val="single" w:color="auto" w:sz="6" w:space="0"/>
            </w:tcBorders>
          </w:tcPr>
          <w:p w:rsidR="1C87A598" w:rsidP="1C87A598" w:rsidRDefault="4C0A34C1" w14:paraId="117462B2" w14:textId="767E1F4A">
            <w:pPr>
              <w:spacing w:line="240" w:lineRule="auto"/>
              <w:rPr>
                <w:rFonts w:eastAsia="Times New Roman"/>
                <w:lang w:eastAsia="en-GB"/>
              </w:rPr>
            </w:pPr>
            <w:r w:rsidRPr="082D0510">
              <w:rPr>
                <w:rFonts w:eastAsia="Times New Roman"/>
                <w:lang w:eastAsia="en-GB"/>
              </w:rPr>
              <w:t>0</w:t>
            </w:r>
          </w:p>
        </w:tc>
        <w:tc>
          <w:tcPr>
            <w:tcW w:w="618" w:type="dxa"/>
            <w:tcBorders>
              <w:top w:val="single" w:color="auto" w:sz="6" w:space="0"/>
              <w:left w:val="single" w:color="auto" w:sz="6" w:space="0"/>
              <w:bottom w:val="single" w:color="auto" w:sz="6" w:space="0"/>
              <w:right w:val="single" w:color="auto" w:sz="6" w:space="0"/>
            </w:tcBorders>
          </w:tcPr>
          <w:p w:rsidR="1C87A598" w:rsidP="1C87A598" w:rsidRDefault="4C0A34C1" w14:paraId="2D963C83" w14:textId="476265BD">
            <w:pPr>
              <w:spacing w:line="240" w:lineRule="auto"/>
              <w:rPr>
                <w:rFonts w:eastAsia="Times New Roman"/>
                <w:lang w:eastAsia="en-GB"/>
              </w:rPr>
            </w:pPr>
            <w:r w:rsidRPr="082D0510">
              <w:rPr>
                <w:rFonts w:eastAsia="Times New Roman"/>
                <w:lang w:eastAsia="en-GB"/>
              </w:rPr>
              <w:t>0</w:t>
            </w:r>
          </w:p>
        </w:tc>
      </w:tr>
      <w:tr w:rsidRPr="00F30351" w:rsidR="00F30351" w:rsidTr="14D13AB8" w14:paraId="0C2B24A5" w14:textId="32591503">
        <w:trPr>
          <w:trHeight w:val="300"/>
        </w:trPr>
        <w:tc>
          <w:tcPr>
            <w:tcW w:w="897" w:type="dxa"/>
            <w:tcBorders>
              <w:top w:val="single" w:color="auto" w:sz="6" w:space="0"/>
              <w:left w:val="single" w:color="auto" w:sz="6" w:space="0"/>
              <w:bottom w:val="single" w:color="auto" w:sz="6" w:space="0"/>
              <w:right w:val="single" w:color="auto" w:sz="6" w:space="0"/>
            </w:tcBorders>
            <w:hideMark/>
          </w:tcPr>
          <w:p w:rsidRPr="00BB2DBE" w:rsidR="00960DEA" w:rsidP="1C87A598" w:rsidRDefault="59832518" w14:paraId="196DCB90" w14:textId="77777777">
            <w:pPr>
              <w:spacing w:after="0" w:line="240" w:lineRule="auto"/>
              <w:textAlignment w:val="baseline"/>
              <w:rPr>
                <w:rFonts w:eastAsia="Times New Roman"/>
                <w:b/>
                <w:bCs/>
                <w:lang w:eastAsia="en-GB"/>
              </w:rPr>
            </w:pPr>
            <w:r w:rsidRPr="1C87A598">
              <w:rPr>
                <w:rFonts w:eastAsia="Times New Roman"/>
                <w:b/>
                <w:bCs/>
                <w:lang w:val="en-US" w:eastAsia="en-GB"/>
              </w:rPr>
              <w:t>9</w:t>
            </w:r>
            <w:r w:rsidRPr="1C87A598">
              <w:rPr>
                <w:rFonts w:eastAsia="Times New Roman"/>
                <w:b/>
                <w:bCs/>
                <w:lang w:eastAsia="en-GB"/>
              </w:rPr>
              <w:t> </w:t>
            </w:r>
          </w:p>
        </w:tc>
        <w:tc>
          <w:tcPr>
            <w:tcW w:w="829" w:type="dxa"/>
            <w:tcBorders>
              <w:top w:val="single" w:color="auto" w:sz="6" w:space="0"/>
              <w:left w:val="single" w:color="auto" w:sz="6" w:space="0"/>
              <w:bottom w:val="single" w:color="auto" w:sz="6" w:space="0"/>
              <w:right w:val="single" w:color="auto" w:sz="6" w:space="0"/>
            </w:tcBorders>
          </w:tcPr>
          <w:p w:rsidRPr="00F30351" w:rsidR="00960DEA" w:rsidP="1C87A598" w:rsidRDefault="618ECF7C" w14:paraId="46A770CA" w14:textId="0BED085B">
            <w:pPr>
              <w:spacing w:after="0" w:line="240" w:lineRule="auto"/>
              <w:textAlignment w:val="baseline"/>
              <w:rPr>
                <w:rFonts w:eastAsia="Times New Roman"/>
                <w:lang w:eastAsia="en-GB"/>
              </w:rPr>
            </w:pPr>
            <w:r w:rsidRPr="082D0510">
              <w:rPr>
                <w:rFonts w:eastAsia="Times New Roman"/>
                <w:lang w:eastAsia="en-GB"/>
              </w:rPr>
              <w:t>16</w:t>
            </w:r>
          </w:p>
        </w:tc>
        <w:tc>
          <w:tcPr>
            <w:tcW w:w="799" w:type="dxa"/>
            <w:tcBorders>
              <w:top w:val="single" w:color="auto" w:sz="6" w:space="0"/>
              <w:left w:val="single" w:color="auto" w:sz="6" w:space="0"/>
              <w:bottom w:val="single" w:color="auto" w:sz="6" w:space="0"/>
              <w:right w:val="single" w:color="auto" w:sz="6" w:space="0"/>
            </w:tcBorders>
          </w:tcPr>
          <w:p w:rsidRPr="00F30351" w:rsidR="00960DEA" w:rsidP="1C87A598" w:rsidRDefault="3EA9467D" w14:paraId="25955620" w14:textId="44D3436F">
            <w:pPr>
              <w:spacing w:after="0" w:line="240" w:lineRule="auto"/>
              <w:textAlignment w:val="baseline"/>
              <w:rPr>
                <w:rFonts w:eastAsia="Times New Roman"/>
                <w:lang w:eastAsia="en-GB"/>
              </w:rPr>
            </w:pPr>
            <w:r w:rsidRPr="082D0510">
              <w:rPr>
                <w:rFonts w:eastAsia="Times New Roman"/>
                <w:lang w:eastAsia="en-GB"/>
              </w:rPr>
              <w:t>11</w:t>
            </w:r>
          </w:p>
        </w:tc>
        <w:tc>
          <w:tcPr>
            <w:tcW w:w="872" w:type="dxa"/>
            <w:tcBorders>
              <w:top w:val="single" w:color="auto" w:sz="6" w:space="0"/>
              <w:left w:val="single" w:color="auto" w:sz="6" w:space="0"/>
              <w:bottom w:val="single" w:color="auto" w:sz="6" w:space="0"/>
              <w:right w:val="single" w:color="auto" w:sz="6" w:space="0"/>
            </w:tcBorders>
          </w:tcPr>
          <w:p w:rsidRPr="00F30351" w:rsidR="00960DEA" w:rsidP="1C87A598" w:rsidRDefault="3EA9467D" w14:paraId="6E6A4A4D" w14:textId="3EC6655F">
            <w:pPr>
              <w:spacing w:after="0" w:line="240" w:lineRule="auto"/>
              <w:textAlignment w:val="baseline"/>
              <w:rPr>
                <w:rFonts w:eastAsia="Times New Roman"/>
                <w:lang w:eastAsia="en-GB"/>
              </w:rPr>
            </w:pPr>
            <w:r w:rsidRPr="082D0510">
              <w:rPr>
                <w:rFonts w:eastAsia="Times New Roman"/>
                <w:lang w:eastAsia="en-GB"/>
              </w:rPr>
              <w:t>5</w:t>
            </w:r>
          </w:p>
        </w:tc>
        <w:tc>
          <w:tcPr>
            <w:tcW w:w="901" w:type="dxa"/>
            <w:tcBorders>
              <w:top w:val="single" w:color="auto" w:sz="6" w:space="0"/>
              <w:left w:val="single" w:color="auto" w:sz="6" w:space="0"/>
              <w:bottom w:val="single" w:color="auto" w:sz="6" w:space="0"/>
              <w:right w:val="single" w:color="auto" w:sz="6" w:space="0"/>
            </w:tcBorders>
            <w:hideMark/>
          </w:tcPr>
          <w:p w:rsidRPr="00BB2DBE" w:rsidR="00960DEA" w:rsidP="1C87A598" w:rsidRDefault="08FCEF60" w14:paraId="2427096A" w14:textId="0BA84F56">
            <w:pPr>
              <w:spacing w:after="0" w:line="240" w:lineRule="auto"/>
              <w:textAlignment w:val="baseline"/>
              <w:rPr>
                <w:rFonts w:eastAsia="Times New Roman"/>
                <w:lang w:eastAsia="en-GB"/>
              </w:rPr>
            </w:pPr>
            <w:r w:rsidRPr="082D0510">
              <w:rPr>
                <w:rFonts w:eastAsia="Times New Roman"/>
                <w:lang w:eastAsia="en-GB"/>
              </w:rPr>
              <w:t>16</w:t>
            </w:r>
          </w:p>
        </w:tc>
        <w:tc>
          <w:tcPr>
            <w:tcW w:w="839" w:type="dxa"/>
            <w:tcBorders>
              <w:top w:val="single" w:color="auto" w:sz="6" w:space="0"/>
              <w:left w:val="single" w:color="auto" w:sz="6" w:space="0"/>
              <w:bottom w:val="single" w:color="auto" w:sz="6" w:space="0"/>
              <w:right w:val="single" w:color="auto" w:sz="6" w:space="0"/>
            </w:tcBorders>
            <w:hideMark/>
          </w:tcPr>
          <w:p w:rsidRPr="00BB2DBE" w:rsidR="00960DEA" w:rsidP="1C87A598" w:rsidRDefault="3EA9467D" w14:paraId="08A0E088" w14:textId="35AA057B">
            <w:pPr>
              <w:spacing w:after="0" w:line="240" w:lineRule="auto"/>
              <w:textAlignment w:val="baseline"/>
              <w:rPr>
                <w:rFonts w:eastAsia="Times New Roman"/>
                <w:lang w:eastAsia="en-GB"/>
              </w:rPr>
            </w:pPr>
            <w:r w:rsidRPr="082D0510">
              <w:rPr>
                <w:rFonts w:eastAsia="Times New Roman"/>
                <w:lang w:eastAsia="en-GB"/>
              </w:rPr>
              <w:t>1</w:t>
            </w:r>
          </w:p>
        </w:tc>
        <w:tc>
          <w:tcPr>
            <w:tcW w:w="597" w:type="dxa"/>
            <w:tcBorders>
              <w:top w:val="single" w:color="auto" w:sz="6" w:space="0"/>
              <w:left w:val="single" w:color="auto" w:sz="6" w:space="0"/>
              <w:bottom w:val="single" w:color="auto" w:sz="6" w:space="0"/>
              <w:right w:val="single" w:color="auto" w:sz="6" w:space="0"/>
            </w:tcBorders>
            <w:hideMark/>
          </w:tcPr>
          <w:p w:rsidRPr="00F30351" w:rsidR="00960DEA" w:rsidP="1C87A598" w:rsidRDefault="31783E7F" w14:paraId="171FAF4A" w14:textId="2E6C1D3F">
            <w:pPr>
              <w:spacing w:after="0" w:line="240" w:lineRule="auto"/>
              <w:textAlignment w:val="baseline"/>
              <w:rPr>
                <w:rFonts w:eastAsia="Times New Roman"/>
                <w:lang w:eastAsia="en-GB"/>
              </w:rPr>
            </w:pPr>
            <w:r w:rsidRPr="14D13AB8">
              <w:rPr>
                <w:rFonts w:eastAsia="Times New Roman"/>
                <w:lang w:eastAsia="en-GB"/>
              </w:rPr>
              <w:t>8</w:t>
            </w:r>
          </w:p>
        </w:tc>
        <w:tc>
          <w:tcPr>
            <w:tcW w:w="684" w:type="dxa"/>
            <w:tcBorders>
              <w:top w:val="single" w:color="auto" w:sz="6" w:space="0"/>
              <w:left w:val="single" w:color="auto" w:sz="6" w:space="0"/>
              <w:bottom w:val="single" w:color="auto" w:sz="6" w:space="0"/>
              <w:right w:val="single" w:color="auto" w:sz="6" w:space="0"/>
            </w:tcBorders>
          </w:tcPr>
          <w:p w:rsidRPr="00F30351" w:rsidR="00960DEA" w:rsidP="1C87A598" w:rsidRDefault="78F1B574" w14:paraId="359464C7" w14:textId="62EBB895">
            <w:pPr>
              <w:spacing w:after="0" w:line="240" w:lineRule="auto"/>
              <w:textAlignment w:val="baseline"/>
              <w:rPr>
                <w:rFonts w:eastAsia="Times New Roman"/>
                <w:lang w:eastAsia="en-GB"/>
              </w:rPr>
            </w:pPr>
            <w:r w:rsidRPr="14D13AB8">
              <w:rPr>
                <w:rFonts w:eastAsia="Times New Roman"/>
                <w:lang w:eastAsia="en-GB"/>
              </w:rPr>
              <w:t>9</w:t>
            </w:r>
          </w:p>
        </w:tc>
        <w:tc>
          <w:tcPr>
            <w:tcW w:w="682" w:type="dxa"/>
            <w:tcBorders>
              <w:top w:val="single" w:color="auto" w:sz="6" w:space="0"/>
              <w:left w:val="single" w:color="auto" w:sz="6" w:space="0"/>
              <w:bottom w:val="single" w:color="auto" w:sz="6" w:space="0"/>
              <w:right w:val="single" w:color="auto" w:sz="6" w:space="0"/>
            </w:tcBorders>
          </w:tcPr>
          <w:p w:rsidRPr="00F30351" w:rsidR="00960DEA" w:rsidP="1C87A598" w:rsidRDefault="0679D101" w14:paraId="18EAF74B" w14:textId="7F4F64DA">
            <w:pPr>
              <w:spacing w:after="0" w:line="240" w:lineRule="auto"/>
              <w:textAlignment w:val="baseline"/>
              <w:rPr>
                <w:rFonts w:eastAsia="Times New Roman"/>
                <w:lang w:eastAsia="en-GB"/>
              </w:rPr>
            </w:pPr>
            <w:r w:rsidRPr="082D0510">
              <w:rPr>
                <w:rFonts w:eastAsia="Times New Roman"/>
                <w:lang w:eastAsia="en-GB"/>
              </w:rPr>
              <w:t>0</w:t>
            </w:r>
          </w:p>
        </w:tc>
        <w:tc>
          <w:tcPr>
            <w:tcW w:w="676" w:type="dxa"/>
            <w:tcBorders>
              <w:top w:val="single" w:color="auto" w:sz="6" w:space="0"/>
              <w:left w:val="single" w:color="auto" w:sz="6" w:space="0"/>
              <w:bottom w:val="single" w:color="auto" w:sz="6" w:space="0"/>
              <w:right w:val="single" w:color="auto" w:sz="6" w:space="0"/>
            </w:tcBorders>
          </w:tcPr>
          <w:p w:rsidRPr="00BB2DBE" w:rsidR="00960DEA" w:rsidP="1C87A598" w:rsidRDefault="00960DEA" w14:paraId="1ED27DA7" w14:textId="44FF12F3">
            <w:pPr>
              <w:spacing w:after="0" w:line="240" w:lineRule="auto"/>
              <w:textAlignment w:val="baseline"/>
              <w:rPr>
                <w:rFonts w:eastAsia="Times New Roman"/>
                <w:lang w:eastAsia="en-GB"/>
              </w:rPr>
            </w:pPr>
          </w:p>
        </w:tc>
        <w:tc>
          <w:tcPr>
            <w:tcW w:w="618" w:type="dxa"/>
            <w:tcBorders>
              <w:top w:val="single" w:color="auto" w:sz="6" w:space="0"/>
              <w:left w:val="single" w:color="auto" w:sz="6" w:space="0"/>
              <w:bottom w:val="single" w:color="auto" w:sz="6" w:space="0"/>
              <w:right w:val="single" w:color="auto" w:sz="6" w:space="0"/>
            </w:tcBorders>
          </w:tcPr>
          <w:p w:rsidRPr="00F30351" w:rsidR="00960DEA" w:rsidP="1C87A598" w:rsidRDefault="1D3C7C09" w14:paraId="274AC268" w14:textId="0AEF0E14">
            <w:pPr>
              <w:spacing w:after="0" w:line="240" w:lineRule="auto"/>
              <w:textAlignment w:val="baseline"/>
              <w:rPr>
                <w:rFonts w:eastAsia="Times New Roman"/>
                <w:lang w:eastAsia="en-GB"/>
              </w:rPr>
            </w:pPr>
            <w:r w:rsidRPr="05165B38">
              <w:rPr>
                <w:rFonts w:eastAsia="Times New Roman"/>
                <w:lang w:eastAsia="en-GB"/>
              </w:rPr>
              <w:t>0</w:t>
            </w:r>
          </w:p>
        </w:tc>
        <w:tc>
          <w:tcPr>
            <w:tcW w:w="618" w:type="dxa"/>
            <w:tcBorders>
              <w:top w:val="single" w:color="auto" w:sz="6" w:space="0"/>
              <w:left w:val="single" w:color="auto" w:sz="6" w:space="0"/>
              <w:bottom w:val="single" w:color="auto" w:sz="6" w:space="0"/>
              <w:right w:val="single" w:color="auto" w:sz="6" w:space="0"/>
            </w:tcBorders>
          </w:tcPr>
          <w:p w:rsidR="1C87A598" w:rsidP="1C87A598" w:rsidRDefault="580C30C5" w14:paraId="609063B4" w14:textId="048D67DA">
            <w:pPr>
              <w:spacing w:line="240" w:lineRule="auto"/>
              <w:rPr>
                <w:rFonts w:eastAsia="Times New Roman"/>
                <w:lang w:eastAsia="en-GB"/>
              </w:rPr>
            </w:pPr>
            <w:r w:rsidRPr="082D0510">
              <w:rPr>
                <w:rFonts w:eastAsia="Times New Roman"/>
                <w:lang w:eastAsia="en-GB"/>
              </w:rPr>
              <w:t>1</w:t>
            </w:r>
          </w:p>
        </w:tc>
        <w:tc>
          <w:tcPr>
            <w:tcW w:w="618" w:type="dxa"/>
            <w:tcBorders>
              <w:top w:val="single" w:color="auto" w:sz="6" w:space="0"/>
              <w:left w:val="single" w:color="auto" w:sz="6" w:space="0"/>
              <w:bottom w:val="single" w:color="auto" w:sz="6" w:space="0"/>
              <w:right w:val="single" w:color="auto" w:sz="6" w:space="0"/>
            </w:tcBorders>
          </w:tcPr>
          <w:p w:rsidR="1C87A598" w:rsidP="1C87A598" w:rsidRDefault="3185834B" w14:paraId="3607BF97" w14:textId="538F6E63">
            <w:pPr>
              <w:spacing w:line="240" w:lineRule="auto"/>
              <w:rPr>
                <w:rFonts w:eastAsia="Times New Roman"/>
                <w:lang w:eastAsia="en-GB"/>
              </w:rPr>
            </w:pPr>
            <w:r w:rsidRPr="05165B38">
              <w:rPr>
                <w:rFonts w:eastAsia="Times New Roman"/>
                <w:lang w:eastAsia="en-GB"/>
              </w:rPr>
              <w:t>0</w:t>
            </w:r>
          </w:p>
        </w:tc>
      </w:tr>
      <w:tr w:rsidRPr="00F30351" w:rsidR="00F30351" w:rsidTr="14D13AB8" w14:paraId="2D844E48" w14:textId="5BAF03F3">
        <w:trPr>
          <w:trHeight w:val="300"/>
        </w:trPr>
        <w:tc>
          <w:tcPr>
            <w:tcW w:w="897" w:type="dxa"/>
            <w:tcBorders>
              <w:top w:val="single" w:color="auto" w:sz="6" w:space="0"/>
              <w:left w:val="single" w:color="auto" w:sz="6" w:space="0"/>
              <w:bottom w:val="single" w:color="auto" w:sz="6" w:space="0"/>
              <w:right w:val="single" w:color="auto" w:sz="6" w:space="0"/>
            </w:tcBorders>
            <w:hideMark/>
          </w:tcPr>
          <w:p w:rsidRPr="00BB2DBE" w:rsidR="00960DEA" w:rsidP="1C87A598" w:rsidRDefault="59832518" w14:paraId="6E299186" w14:textId="77777777">
            <w:pPr>
              <w:spacing w:after="0" w:line="240" w:lineRule="auto"/>
              <w:textAlignment w:val="baseline"/>
              <w:rPr>
                <w:rFonts w:eastAsia="Times New Roman"/>
                <w:b/>
                <w:bCs/>
                <w:lang w:eastAsia="en-GB"/>
              </w:rPr>
            </w:pPr>
            <w:r w:rsidRPr="1C87A598">
              <w:rPr>
                <w:rFonts w:eastAsia="Times New Roman"/>
                <w:b/>
                <w:bCs/>
                <w:lang w:val="en-US" w:eastAsia="en-GB"/>
              </w:rPr>
              <w:t>10</w:t>
            </w:r>
            <w:r w:rsidRPr="1C87A598">
              <w:rPr>
                <w:rFonts w:eastAsia="Times New Roman"/>
                <w:b/>
                <w:bCs/>
                <w:lang w:eastAsia="en-GB"/>
              </w:rPr>
              <w:t> </w:t>
            </w:r>
          </w:p>
        </w:tc>
        <w:tc>
          <w:tcPr>
            <w:tcW w:w="829" w:type="dxa"/>
            <w:tcBorders>
              <w:top w:val="single" w:color="auto" w:sz="6" w:space="0"/>
              <w:left w:val="single" w:color="auto" w:sz="6" w:space="0"/>
              <w:bottom w:val="single" w:color="auto" w:sz="6" w:space="0"/>
              <w:right w:val="single" w:color="auto" w:sz="6" w:space="0"/>
            </w:tcBorders>
          </w:tcPr>
          <w:p w:rsidRPr="00F30351" w:rsidR="00960DEA" w:rsidP="1C87A598" w:rsidRDefault="673E566E" w14:paraId="09D0B4BE" w14:textId="230ED1C5">
            <w:pPr>
              <w:spacing w:after="0" w:line="240" w:lineRule="auto"/>
              <w:textAlignment w:val="baseline"/>
              <w:rPr>
                <w:rFonts w:eastAsia="Times New Roman"/>
                <w:lang w:eastAsia="en-GB"/>
              </w:rPr>
            </w:pPr>
            <w:r w:rsidRPr="082D0510">
              <w:rPr>
                <w:rFonts w:eastAsia="Times New Roman"/>
                <w:lang w:eastAsia="en-GB"/>
              </w:rPr>
              <w:t>3</w:t>
            </w:r>
            <w:r w:rsidRPr="082D0510" w:rsidR="438D53DB">
              <w:rPr>
                <w:rFonts w:eastAsia="Times New Roman"/>
                <w:lang w:eastAsia="en-GB"/>
              </w:rPr>
              <w:t>7</w:t>
            </w:r>
          </w:p>
        </w:tc>
        <w:tc>
          <w:tcPr>
            <w:tcW w:w="799" w:type="dxa"/>
            <w:tcBorders>
              <w:top w:val="single" w:color="auto" w:sz="6" w:space="0"/>
              <w:left w:val="single" w:color="auto" w:sz="6" w:space="0"/>
              <w:bottom w:val="single" w:color="auto" w:sz="6" w:space="0"/>
              <w:right w:val="single" w:color="auto" w:sz="6" w:space="0"/>
            </w:tcBorders>
          </w:tcPr>
          <w:p w:rsidRPr="00F30351" w:rsidR="00960DEA" w:rsidP="1C87A598" w:rsidRDefault="1D5097F1" w14:paraId="78CD400B" w14:textId="7749F828">
            <w:pPr>
              <w:spacing w:after="0" w:line="240" w:lineRule="auto"/>
              <w:textAlignment w:val="baseline"/>
              <w:rPr>
                <w:rFonts w:eastAsia="Times New Roman"/>
                <w:lang w:eastAsia="en-GB"/>
              </w:rPr>
            </w:pPr>
            <w:r w:rsidRPr="082D0510">
              <w:rPr>
                <w:rFonts w:eastAsia="Times New Roman"/>
                <w:lang w:eastAsia="en-GB"/>
              </w:rPr>
              <w:t>26</w:t>
            </w:r>
          </w:p>
        </w:tc>
        <w:tc>
          <w:tcPr>
            <w:tcW w:w="872" w:type="dxa"/>
            <w:tcBorders>
              <w:top w:val="single" w:color="auto" w:sz="6" w:space="0"/>
              <w:left w:val="single" w:color="auto" w:sz="6" w:space="0"/>
              <w:bottom w:val="single" w:color="auto" w:sz="6" w:space="0"/>
              <w:right w:val="single" w:color="auto" w:sz="6" w:space="0"/>
            </w:tcBorders>
          </w:tcPr>
          <w:p w:rsidRPr="00F30351" w:rsidR="00960DEA" w:rsidP="082D0510" w:rsidRDefault="1D5097F1" w14:paraId="75BE210B" w14:textId="59252FA1">
            <w:pPr>
              <w:spacing w:after="0" w:line="240" w:lineRule="auto"/>
            </w:pPr>
            <w:r w:rsidRPr="082D0510">
              <w:rPr>
                <w:rFonts w:eastAsia="Times New Roman"/>
                <w:lang w:eastAsia="en-GB"/>
              </w:rPr>
              <w:t>11</w:t>
            </w:r>
          </w:p>
        </w:tc>
        <w:tc>
          <w:tcPr>
            <w:tcW w:w="901" w:type="dxa"/>
            <w:tcBorders>
              <w:top w:val="single" w:color="auto" w:sz="6" w:space="0"/>
              <w:left w:val="single" w:color="auto" w:sz="6" w:space="0"/>
              <w:bottom w:val="single" w:color="auto" w:sz="6" w:space="0"/>
              <w:right w:val="single" w:color="auto" w:sz="6" w:space="0"/>
            </w:tcBorders>
            <w:hideMark/>
          </w:tcPr>
          <w:p w:rsidRPr="00BB2DBE" w:rsidR="00960DEA" w:rsidP="1C87A598" w:rsidRDefault="1D5097F1" w14:paraId="4BC0BBBD" w14:textId="03AC8C20">
            <w:pPr>
              <w:spacing w:after="0" w:line="240" w:lineRule="auto"/>
              <w:textAlignment w:val="baseline"/>
              <w:rPr>
                <w:rFonts w:eastAsia="Times New Roman"/>
                <w:lang w:eastAsia="en-GB"/>
              </w:rPr>
            </w:pPr>
            <w:r w:rsidRPr="082D0510">
              <w:rPr>
                <w:rFonts w:eastAsia="Times New Roman"/>
                <w:lang w:eastAsia="en-GB"/>
              </w:rPr>
              <w:t>33</w:t>
            </w:r>
          </w:p>
        </w:tc>
        <w:tc>
          <w:tcPr>
            <w:tcW w:w="839" w:type="dxa"/>
            <w:tcBorders>
              <w:top w:val="single" w:color="auto" w:sz="6" w:space="0"/>
              <w:left w:val="single" w:color="auto" w:sz="6" w:space="0"/>
              <w:bottom w:val="single" w:color="auto" w:sz="6" w:space="0"/>
              <w:right w:val="single" w:color="auto" w:sz="6" w:space="0"/>
            </w:tcBorders>
            <w:hideMark/>
          </w:tcPr>
          <w:p w:rsidRPr="00BB2DBE" w:rsidR="00960DEA" w:rsidP="1C87A598" w:rsidRDefault="3A2C25DE" w14:paraId="3BEF1774" w14:textId="7013D16E">
            <w:pPr>
              <w:spacing w:after="0" w:line="240" w:lineRule="auto"/>
              <w:textAlignment w:val="baseline"/>
              <w:rPr>
                <w:rFonts w:eastAsia="Times New Roman"/>
                <w:lang w:eastAsia="en-GB"/>
              </w:rPr>
            </w:pPr>
            <w:r w:rsidRPr="082D0510">
              <w:rPr>
                <w:rFonts w:eastAsia="Times New Roman"/>
                <w:lang w:eastAsia="en-GB"/>
              </w:rPr>
              <w:t>6</w:t>
            </w:r>
          </w:p>
        </w:tc>
        <w:tc>
          <w:tcPr>
            <w:tcW w:w="597" w:type="dxa"/>
            <w:tcBorders>
              <w:top w:val="single" w:color="auto" w:sz="6" w:space="0"/>
              <w:left w:val="single" w:color="auto" w:sz="6" w:space="0"/>
              <w:bottom w:val="single" w:color="auto" w:sz="6" w:space="0"/>
              <w:right w:val="single" w:color="auto" w:sz="6" w:space="0"/>
            </w:tcBorders>
            <w:hideMark/>
          </w:tcPr>
          <w:p w:rsidRPr="00F30351" w:rsidR="00960DEA" w:rsidP="1C87A598" w:rsidRDefault="4DD3E120" w14:paraId="78FB1956" w14:textId="19B3B537">
            <w:pPr>
              <w:spacing w:after="0" w:line="240" w:lineRule="auto"/>
              <w:textAlignment w:val="baseline"/>
              <w:rPr>
                <w:rFonts w:eastAsia="Times New Roman"/>
                <w:lang w:eastAsia="en-GB"/>
              </w:rPr>
            </w:pPr>
            <w:r w:rsidRPr="14D13AB8">
              <w:rPr>
                <w:rFonts w:eastAsia="Times New Roman"/>
                <w:lang w:eastAsia="en-GB"/>
              </w:rPr>
              <w:t>19</w:t>
            </w:r>
          </w:p>
        </w:tc>
        <w:tc>
          <w:tcPr>
            <w:tcW w:w="684" w:type="dxa"/>
            <w:tcBorders>
              <w:top w:val="single" w:color="auto" w:sz="6" w:space="0"/>
              <w:left w:val="single" w:color="auto" w:sz="6" w:space="0"/>
              <w:bottom w:val="single" w:color="auto" w:sz="6" w:space="0"/>
              <w:right w:val="single" w:color="auto" w:sz="6" w:space="0"/>
            </w:tcBorders>
          </w:tcPr>
          <w:p w:rsidRPr="00F30351" w:rsidR="00960DEA" w:rsidP="1C87A598" w:rsidRDefault="38C7AE2B" w14:paraId="5407F945" w14:textId="38152CD9">
            <w:pPr>
              <w:spacing w:after="0" w:line="240" w:lineRule="auto"/>
              <w:textAlignment w:val="baseline"/>
              <w:rPr>
                <w:rFonts w:eastAsia="Times New Roman"/>
                <w:lang w:eastAsia="en-GB"/>
              </w:rPr>
            </w:pPr>
            <w:r w:rsidRPr="14D13AB8">
              <w:rPr>
                <w:rFonts w:eastAsia="Times New Roman"/>
                <w:lang w:eastAsia="en-GB"/>
              </w:rPr>
              <w:t>18</w:t>
            </w:r>
          </w:p>
        </w:tc>
        <w:tc>
          <w:tcPr>
            <w:tcW w:w="682" w:type="dxa"/>
            <w:tcBorders>
              <w:top w:val="single" w:color="auto" w:sz="6" w:space="0"/>
              <w:left w:val="single" w:color="auto" w:sz="6" w:space="0"/>
              <w:bottom w:val="single" w:color="auto" w:sz="6" w:space="0"/>
              <w:right w:val="single" w:color="auto" w:sz="6" w:space="0"/>
            </w:tcBorders>
          </w:tcPr>
          <w:p w:rsidRPr="00F30351" w:rsidR="00960DEA" w:rsidP="1C87A598" w:rsidRDefault="4E3C5B65" w14:paraId="50F29DD0" w14:textId="6A9F10A2">
            <w:pPr>
              <w:spacing w:after="0" w:line="240" w:lineRule="auto"/>
              <w:textAlignment w:val="baseline"/>
              <w:rPr>
                <w:rFonts w:eastAsia="Times New Roman"/>
                <w:lang w:eastAsia="en-GB"/>
              </w:rPr>
            </w:pPr>
            <w:r w:rsidRPr="082D0510">
              <w:rPr>
                <w:rFonts w:eastAsia="Times New Roman"/>
                <w:lang w:eastAsia="en-GB"/>
              </w:rPr>
              <w:t>2</w:t>
            </w:r>
          </w:p>
        </w:tc>
        <w:tc>
          <w:tcPr>
            <w:tcW w:w="676" w:type="dxa"/>
            <w:tcBorders>
              <w:top w:val="single" w:color="auto" w:sz="6" w:space="0"/>
              <w:left w:val="single" w:color="auto" w:sz="6" w:space="0"/>
              <w:bottom w:val="single" w:color="auto" w:sz="6" w:space="0"/>
              <w:right w:val="single" w:color="auto" w:sz="6" w:space="0"/>
            </w:tcBorders>
          </w:tcPr>
          <w:p w:rsidRPr="00BB2DBE" w:rsidR="00960DEA" w:rsidP="1C87A598" w:rsidRDefault="00960DEA" w14:paraId="5E639627" w14:textId="21486AC0">
            <w:pPr>
              <w:spacing w:after="0" w:line="240" w:lineRule="auto"/>
              <w:textAlignment w:val="baseline"/>
              <w:rPr>
                <w:rFonts w:eastAsia="Times New Roman"/>
                <w:lang w:eastAsia="en-GB"/>
              </w:rPr>
            </w:pPr>
          </w:p>
        </w:tc>
        <w:tc>
          <w:tcPr>
            <w:tcW w:w="618" w:type="dxa"/>
            <w:tcBorders>
              <w:top w:val="single" w:color="auto" w:sz="6" w:space="0"/>
              <w:left w:val="single" w:color="auto" w:sz="6" w:space="0"/>
              <w:bottom w:val="single" w:color="auto" w:sz="6" w:space="0"/>
              <w:right w:val="single" w:color="auto" w:sz="6" w:space="0"/>
            </w:tcBorders>
          </w:tcPr>
          <w:p w:rsidRPr="00F30351" w:rsidR="00960DEA" w:rsidP="1C87A598" w:rsidRDefault="2BE1DCA4" w14:paraId="70E303DA" w14:textId="540B5575">
            <w:pPr>
              <w:spacing w:after="0" w:line="240" w:lineRule="auto"/>
              <w:textAlignment w:val="baseline"/>
              <w:rPr>
                <w:rFonts w:eastAsia="Times New Roman"/>
                <w:lang w:eastAsia="en-GB"/>
              </w:rPr>
            </w:pPr>
            <w:r w:rsidRPr="082D0510">
              <w:rPr>
                <w:rFonts w:eastAsia="Times New Roman"/>
                <w:lang w:eastAsia="en-GB"/>
              </w:rPr>
              <w:t>4</w:t>
            </w:r>
          </w:p>
        </w:tc>
        <w:tc>
          <w:tcPr>
            <w:tcW w:w="618" w:type="dxa"/>
            <w:tcBorders>
              <w:top w:val="single" w:color="auto" w:sz="6" w:space="0"/>
              <w:left w:val="single" w:color="auto" w:sz="6" w:space="0"/>
              <w:bottom w:val="single" w:color="auto" w:sz="6" w:space="0"/>
              <w:right w:val="single" w:color="auto" w:sz="6" w:space="0"/>
            </w:tcBorders>
          </w:tcPr>
          <w:p w:rsidR="1C87A598" w:rsidP="1C87A598" w:rsidRDefault="199A7FC9" w14:paraId="45621C2E" w14:textId="1B6100B7">
            <w:pPr>
              <w:spacing w:line="240" w:lineRule="auto"/>
              <w:rPr>
                <w:rFonts w:eastAsia="Times New Roman"/>
                <w:lang w:eastAsia="en-GB"/>
              </w:rPr>
            </w:pPr>
            <w:r w:rsidRPr="082D0510">
              <w:rPr>
                <w:rFonts w:eastAsia="Times New Roman"/>
                <w:lang w:eastAsia="en-GB"/>
              </w:rPr>
              <w:t>3</w:t>
            </w:r>
          </w:p>
        </w:tc>
        <w:tc>
          <w:tcPr>
            <w:tcW w:w="618" w:type="dxa"/>
            <w:tcBorders>
              <w:top w:val="single" w:color="auto" w:sz="6" w:space="0"/>
              <w:left w:val="single" w:color="auto" w:sz="6" w:space="0"/>
              <w:bottom w:val="single" w:color="auto" w:sz="6" w:space="0"/>
              <w:right w:val="single" w:color="auto" w:sz="6" w:space="0"/>
            </w:tcBorders>
          </w:tcPr>
          <w:p w:rsidR="1C87A598" w:rsidP="1C87A598" w:rsidRDefault="1751633B" w14:paraId="10A889DF" w14:textId="2286FA26">
            <w:pPr>
              <w:spacing w:line="240" w:lineRule="auto"/>
              <w:rPr>
                <w:rFonts w:eastAsia="Times New Roman"/>
                <w:lang w:eastAsia="en-GB"/>
              </w:rPr>
            </w:pPr>
            <w:r w:rsidRPr="05165B38">
              <w:rPr>
                <w:rFonts w:eastAsia="Times New Roman"/>
                <w:lang w:eastAsia="en-GB"/>
              </w:rPr>
              <w:t>0</w:t>
            </w:r>
          </w:p>
        </w:tc>
      </w:tr>
      <w:tr w:rsidRPr="00F30351" w:rsidR="00F30351" w:rsidTr="14D13AB8" w14:paraId="78BB750E" w14:textId="39F767D9">
        <w:trPr>
          <w:trHeight w:val="377"/>
        </w:trPr>
        <w:tc>
          <w:tcPr>
            <w:tcW w:w="897" w:type="dxa"/>
            <w:tcBorders>
              <w:top w:val="single" w:color="auto" w:sz="6" w:space="0"/>
              <w:left w:val="single" w:color="auto" w:sz="6" w:space="0"/>
              <w:bottom w:val="single" w:color="auto" w:sz="6" w:space="0"/>
              <w:right w:val="single" w:color="auto" w:sz="6" w:space="0"/>
            </w:tcBorders>
            <w:hideMark/>
          </w:tcPr>
          <w:p w:rsidRPr="00BB2DBE" w:rsidR="00960DEA" w:rsidP="1C87A598" w:rsidRDefault="59832518" w14:paraId="47BBDA27" w14:textId="77777777">
            <w:pPr>
              <w:spacing w:after="0" w:line="240" w:lineRule="auto"/>
              <w:textAlignment w:val="baseline"/>
              <w:rPr>
                <w:rFonts w:eastAsia="Times New Roman"/>
                <w:b/>
                <w:bCs/>
                <w:lang w:eastAsia="en-GB"/>
              </w:rPr>
            </w:pPr>
            <w:r w:rsidRPr="1C87A598">
              <w:rPr>
                <w:rFonts w:eastAsia="Times New Roman"/>
                <w:b/>
                <w:bCs/>
                <w:lang w:val="en-US" w:eastAsia="en-GB"/>
              </w:rPr>
              <w:t>11</w:t>
            </w:r>
            <w:r w:rsidRPr="1C87A598">
              <w:rPr>
                <w:rFonts w:eastAsia="Times New Roman"/>
                <w:b/>
                <w:bCs/>
                <w:lang w:eastAsia="en-GB"/>
              </w:rPr>
              <w:t> </w:t>
            </w:r>
          </w:p>
        </w:tc>
        <w:tc>
          <w:tcPr>
            <w:tcW w:w="829" w:type="dxa"/>
            <w:tcBorders>
              <w:top w:val="single" w:color="auto" w:sz="6" w:space="0"/>
              <w:left w:val="single" w:color="auto" w:sz="6" w:space="0"/>
              <w:bottom w:val="single" w:color="auto" w:sz="6" w:space="0"/>
              <w:right w:val="single" w:color="auto" w:sz="6" w:space="0"/>
            </w:tcBorders>
          </w:tcPr>
          <w:p w:rsidRPr="00F30351" w:rsidR="00960DEA" w:rsidP="1C87A598" w:rsidRDefault="58ABF312" w14:paraId="2A8F597C" w14:textId="6AEDB6E7">
            <w:pPr>
              <w:spacing w:after="0" w:line="240" w:lineRule="auto"/>
              <w:textAlignment w:val="baseline"/>
              <w:rPr>
                <w:rFonts w:eastAsia="Times New Roman"/>
                <w:lang w:eastAsia="en-GB"/>
              </w:rPr>
            </w:pPr>
            <w:r w:rsidRPr="082D0510">
              <w:rPr>
                <w:rFonts w:eastAsia="Times New Roman"/>
                <w:lang w:eastAsia="en-GB"/>
              </w:rPr>
              <w:t>42</w:t>
            </w:r>
          </w:p>
        </w:tc>
        <w:tc>
          <w:tcPr>
            <w:tcW w:w="799" w:type="dxa"/>
            <w:tcBorders>
              <w:top w:val="single" w:color="auto" w:sz="6" w:space="0"/>
              <w:left w:val="single" w:color="auto" w:sz="6" w:space="0"/>
              <w:bottom w:val="single" w:color="auto" w:sz="6" w:space="0"/>
              <w:right w:val="single" w:color="auto" w:sz="6" w:space="0"/>
            </w:tcBorders>
          </w:tcPr>
          <w:p w:rsidRPr="00F30351" w:rsidR="00960DEA" w:rsidP="1C87A598" w:rsidRDefault="50DE25C4" w14:paraId="39B7AF36" w14:textId="63C3F7DB">
            <w:pPr>
              <w:spacing w:after="0" w:line="240" w:lineRule="auto"/>
              <w:textAlignment w:val="baseline"/>
              <w:rPr>
                <w:rFonts w:eastAsia="Times New Roman"/>
                <w:lang w:eastAsia="en-GB"/>
              </w:rPr>
            </w:pPr>
            <w:r w:rsidRPr="082D0510">
              <w:rPr>
                <w:rFonts w:eastAsia="Times New Roman"/>
                <w:lang w:eastAsia="en-GB"/>
              </w:rPr>
              <w:t>23</w:t>
            </w:r>
          </w:p>
        </w:tc>
        <w:tc>
          <w:tcPr>
            <w:tcW w:w="872" w:type="dxa"/>
            <w:tcBorders>
              <w:top w:val="single" w:color="auto" w:sz="6" w:space="0"/>
              <w:left w:val="single" w:color="auto" w:sz="6" w:space="0"/>
              <w:bottom w:val="single" w:color="auto" w:sz="6" w:space="0"/>
              <w:right w:val="single" w:color="auto" w:sz="6" w:space="0"/>
            </w:tcBorders>
          </w:tcPr>
          <w:p w:rsidRPr="00F30351" w:rsidR="00960DEA" w:rsidP="1C87A598" w:rsidRDefault="68188F94" w14:paraId="093D0979" w14:textId="2DE0084E">
            <w:pPr>
              <w:spacing w:after="0" w:line="240" w:lineRule="auto"/>
              <w:textAlignment w:val="baseline"/>
              <w:rPr>
                <w:rFonts w:eastAsia="Times New Roman"/>
                <w:lang w:eastAsia="en-GB"/>
              </w:rPr>
            </w:pPr>
            <w:r w:rsidRPr="082D0510">
              <w:rPr>
                <w:rFonts w:eastAsia="Times New Roman"/>
                <w:lang w:eastAsia="en-GB"/>
              </w:rPr>
              <w:t>1</w:t>
            </w:r>
            <w:r w:rsidRPr="082D0510" w:rsidR="7A323285">
              <w:rPr>
                <w:rFonts w:eastAsia="Times New Roman"/>
                <w:lang w:eastAsia="en-GB"/>
              </w:rPr>
              <w:t>9</w:t>
            </w:r>
          </w:p>
        </w:tc>
        <w:tc>
          <w:tcPr>
            <w:tcW w:w="901" w:type="dxa"/>
            <w:tcBorders>
              <w:top w:val="single" w:color="auto" w:sz="6" w:space="0"/>
              <w:left w:val="single" w:color="auto" w:sz="6" w:space="0"/>
              <w:bottom w:val="single" w:color="auto" w:sz="6" w:space="0"/>
              <w:right w:val="single" w:color="auto" w:sz="6" w:space="0"/>
            </w:tcBorders>
            <w:hideMark/>
          </w:tcPr>
          <w:p w:rsidRPr="00BB2DBE" w:rsidR="00960DEA" w:rsidP="1C87A598" w:rsidRDefault="1FD4177D" w14:paraId="0CACD447" w14:textId="05FF03D2">
            <w:pPr>
              <w:spacing w:after="0" w:line="240" w:lineRule="auto"/>
              <w:textAlignment w:val="baseline"/>
              <w:rPr>
                <w:rFonts w:eastAsia="Times New Roman"/>
                <w:lang w:eastAsia="en-GB"/>
              </w:rPr>
            </w:pPr>
            <w:r w:rsidRPr="082D0510">
              <w:rPr>
                <w:rFonts w:eastAsia="Times New Roman"/>
                <w:lang w:eastAsia="en-GB"/>
              </w:rPr>
              <w:t>38</w:t>
            </w:r>
          </w:p>
        </w:tc>
        <w:tc>
          <w:tcPr>
            <w:tcW w:w="839" w:type="dxa"/>
            <w:tcBorders>
              <w:top w:val="single" w:color="auto" w:sz="6" w:space="0"/>
              <w:left w:val="single" w:color="auto" w:sz="6" w:space="0"/>
              <w:bottom w:val="single" w:color="auto" w:sz="6" w:space="0"/>
              <w:right w:val="single" w:color="auto" w:sz="6" w:space="0"/>
            </w:tcBorders>
            <w:hideMark/>
          </w:tcPr>
          <w:p w:rsidRPr="00BB2DBE" w:rsidR="00960DEA" w:rsidP="1C87A598" w:rsidRDefault="5B958544" w14:paraId="5D584D8E" w14:textId="76736442">
            <w:pPr>
              <w:spacing w:after="0" w:line="240" w:lineRule="auto"/>
              <w:textAlignment w:val="baseline"/>
              <w:rPr>
                <w:rFonts w:eastAsia="Times New Roman"/>
                <w:lang w:eastAsia="en-GB"/>
              </w:rPr>
            </w:pPr>
            <w:r w:rsidRPr="082D0510">
              <w:rPr>
                <w:rFonts w:eastAsia="Times New Roman"/>
                <w:lang w:eastAsia="en-GB"/>
              </w:rPr>
              <w:t>6</w:t>
            </w:r>
          </w:p>
        </w:tc>
        <w:tc>
          <w:tcPr>
            <w:tcW w:w="597" w:type="dxa"/>
            <w:tcBorders>
              <w:top w:val="single" w:color="auto" w:sz="6" w:space="0"/>
              <w:left w:val="single" w:color="auto" w:sz="6" w:space="0"/>
              <w:bottom w:val="single" w:color="auto" w:sz="6" w:space="0"/>
              <w:right w:val="single" w:color="auto" w:sz="6" w:space="0"/>
            </w:tcBorders>
            <w:hideMark/>
          </w:tcPr>
          <w:p w:rsidRPr="00F30351" w:rsidR="00960DEA" w:rsidP="1C87A598" w:rsidRDefault="35168106" w14:paraId="5F18AB5E" w14:textId="3F745356">
            <w:pPr>
              <w:spacing w:after="0" w:line="240" w:lineRule="auto"/>
              <w:textAlignment w:val="baseline"/>
              <w:rPr>
                <w:rFonts w:eastAsia="Times New Roman"/>
                <w:lang w:eastAsia="en-GB"/>
              </w:rPr>
            </w:pPr>
            <w:r w:rsidRPr="14D13AB8">
              <w:rPr>
                <w:rFonts w:eastAsia="Times New Roman"/>
                <w:lang w:eastAsia="en-GB"/>
              </w:rPr>
              <w:t>15</w:t>
            </w:r>
          </w:p>
        </w:tc>
        <w:tc>
          <w:tcPr>
            <w:tcW w:w="684" w:type="dxa"/>
            <w:tcBorders>
              <w:top w:val="single" w:color="auto" w:sz="6" w:space="0"/>
              <w:left w:val="single" w:color="auto" w:sz="6" w:space="0"/>
              <w:bottom w:val="single" w:color="auto" w:sz="6" w:space="0"/>
              <w:right w:val="single" w:color="auto" w:sz="6" w:space="0"/>
            </w:tcBorders>
          </w:tcPr>
          <w:p w:rsidRPr="00F30351" w:rsidR="00960DEA" w:rsidP="1C87A598" w:rsidRDefault="5D5AA417" w14:paraId="50732D7C" w14:textId="2A1A25FE">
            <w:pPr>
              <w:spacing w:after="0" w:line="240" w:lineRule="auto"/>
              <w:textAlignment w:val="baseline"/>
              <w:rPr>
                <w:rFonts w:eastAsia="Times New Roman"/>
                <w:lang w:eastAsia="en-GB"/>
              </w:rPr>
            </w:pPr>
            <w:r w:rsidRPr="14D13AB8">
              <w:rPr>
                <w:rFonts w:eastAsia="Times New Roman"/>
                <w:lang w:eastAsia="en-GB"/>
              </w:rPr>
              <w:t>14</w:t>
            </w:r>
          </w:p>
        </w:tc>
        <w:tc>
          <w:tcPr>
            <w:tcW w:w="682" w:type="dxa"/>
            <w:tcBorders>
              <w:top w:val="single" w:color="auto" w:sz="6" w:space="0"/>
              <w:left w:val="single" w:color="auto" w:sz="6" w:space="0"/>
              <w:bottom w:val="single" w:color="auto" w:sz="6" w:space="0"/>
              <w:right w:val="single" w:color="auto" w:sz="6" w:space="0"/>
            </w:tcBorders>
          </w:tcPr>
          <w:p w:rsidRPr="00F30351" w:rsidR="00960DEA" w:rsidP="1C87A598" w:rsidRDefault="3B3B3AC4" w14:paraId="6DA4BCF2" w14:textId="782D9997">
            <w:pPr>
              <w:spacing w:after="0" w:line="240" w:lineRule="auto"/>
              <w:textAlignment w:val="baseline"/>
              <w:rPr>
                <w:rFonts w:eastAsia="Times New Roman"/>
                <w:lang w:eastAsia="en-GB"/>
              </w:rPr>
            </w:pPr>
            <w:r w:rsidRPr="082D0510">
              <w:rPr>
                <w:rFonts w:eastAsia="Times New Roman"/>
                <w:lang w:eastAsia="en-GB"/>
              </w:rPr>
              <w:t>1</w:t>
            </w:r>
          </w:p>
        </w:tc>
        <w:tc>
          <w:tcPr>
            <w:tcW w:w="676" w:type="dxa"/>
            <w:tcBorders>
              <w:top w:val="single" w:color="auto" w:sz="6" w:space="0"/>
              <w:left w:val="single" w:color="auto" w:sz="6" w:space="0"/>
              <w:bottom w:val="single" w:color="auto" w:sz="6" w:space="0"/>
              <w:right w:val="single" w:color="auto" w:sz="6" w:space="0"/>
            </w:tcBorders>
          </w:tcPr>
          <w:p w:rsidRPr="00BB2DBE" w:rsidR="00960DEA" w:rsidP="1C87A598" w:rsidRDefault="00960DEA" w14:paraId="1FA42F68" w14:textId="2B7733EF">
            <w:pPr>
              <w:spacing w:after="0" w:line="240" w:lineRule="auto"/>
              <w:textAlignment w:val="baseline"/>
              <w:rPr>
                <w:rFonts w:eastAsia="Times New Roman"/>
                <w:lang w:eastAsia="en-GB"/>
              </w:rPr>
            </w:pPr>
          </w:p>
        </w:tc>
        <w:tc>
          <w:tcPr>
            <w:tcW w:w="618" w:type="dxa"/>
            <w:tcBorders>
              <w:top w:val="single" w:color="auto" w:sz="6" w:space="0"/>
              <w:left w:val="single" w:color="auto" w:sz="6" w:space="0"/>
              <w:bottom w:val="single" w:color="auto" w:sz="6" w:space="0"/>
              <w:right w:val="single" w:color="auto" w:sz="6" w:space="0"/>
            </w:tcBorders>
          </w:tcPr>
          <w:p w:rsidRPr="00F30351" w:rsidR="00960DEA" w:rsidP="1C87A598" w:rsidRDefault="3EA32F01" w14:paraId="38BDA97F" w14:textId="62885A90">
            <w:pPr>
              <w:spacing w:after="0" w:line="240" w:lineRule="auto"/>
              <w:textAlignment w:val="baseline"/>
              <w:rPr>
                <w:rFonts w:eastAsia="Times New Roman"/>
                <w:lang w:eastAsia="en-GB"/>
              </w:rPr>
            </w:pPr>
            <w:r w:rsidRPr="082D0510">
              <w:rPr>
                <w:rFonts w:eastAsia="Times New Roman"/>
                <w:lang w:eastAsia="en-GB"/>
              </w:rPr>
              <w:t>13</w:t>
            </w:r>
          </w:p>
        </w:tc>
        <w:tc>
          <w:tcPr>
            <w:tcW w:w="618" w:type="dxa"/>
            <w:tcBorders>
              <w:top w:val="single" w:color="auto" w:sz="6" w:space="0"/>
              <w:left w:val="single" w:color="auto" w:sz="6" w:space="0"/>
              <w:bottom w:val="single" w:color="auto" w:sz="6" w:space="0"/>
              <w:right w:val="single" w:color="auto" w:sz="6" w:space="0"/>
            </w:tcBorders>
          </w:tcPr>
          <w:p w:rsidR="1C87A598" w:rsidP="1C87A598" w:rsidRDefault="68188F94" w14:paraId="21C66C5A" w14:textId="3DF7635A">
            <w:pPr>
              <w:spacing w:line="240" w:lineRule="auto"/>
              <w:rPr>
                <w:rFonts w:eastAsia="Times New Roman"/>
                <w:lang w:eastAsia="en-GB"/>
              </w:rPr>
            </w:pPr>
            <w:r w:rsidRPr="082D0510">
              <w:rPr>
                <w:rFonts w:eastAsia="Times New Roman"/>
                <w:lang w:eastAsia="en-GB"/>
              </w:rPr>
              <w:t>3</w:t>
            </w:r>
          </w:p>
        </w:tc>
        <w:tc>
          <w:tcPr>
            <w:tcW w:w="618" w:type="dxa"/>
            <w:tcBorders>
              <w:top w:val="single" w:color="auto" w:sz="6" w:space="0"/>
              <w:left w:val="single" w:color="auto" w:sz="6" w:space="0"/>
              <w:bottom w:val="single" w:color="auto" w:sz="6" w:space="0"/>
              <w:right w:val="single" w:color="auto" w:sz="6" w:space="0"/>
            </w:tcBorders>
          </w:tcPr>
          <w:p w:rsidR="1C87A598" w:rsidP="1C87A598" w:rsidRDefault="6C880B5D" w14:paraId="6812080D" w14:textId="657064B4">
            <w:pPr>
              <w:spacing w:line="240" w:lineRule="auto"/>
              <w:rPr>
                <w:rFonts w:eastAsia="Times New Roman"/>
                <w:lang w:eastAsia="en-GB"/>
              </w:rPr>
            </w:pPr>
            <w:r w:rsidRPr="082D0510">
              <w:rPr>
                <w:rFonts w:eastAsia="Times New Roman"/>
                <w:lang w:eastAsia="en-GB"/>
              </w:rPr>
              <w:t>4</w:t>
            </w:r>
          </w:p>
        </w:tc>
      </w:tr>
      <w:tr w:rsidRPr="00F30351" w:rsidR="00F30351" w:rsidTr="14D13AB8" w14:paraId="50F1A86A" w14:textId="39176636">
        <w:tc>
          <w:tcPr>
            <w:tcW w:w="856" w:type="dxa"/>
            <w:vMerge w:val="restart"/>
            <w:tcBorders>
              <w:top w:val="single" w:color="auto" w:sz="6" w:space="0"/>
              <w:left w:val="single" w:color="auto" w:sz="6" w:space="0"/>
              <w:bottom w:val="single" w:color="auto" w:sz="6" w:space="0"/>
              <w:right w:val="single" w:color="auto" w:sz="6" w:space="0"/>
            </w:tcBorders>
            <w:hideMark/>
          </w:tcPr>
          <w:p w:rsidRPr="00BB2DBE" w:rsidR="00960DEA" w:rsidP="1C87A598" w:rsidRDefault="59832518" w14:paraId="4A8696D7" w14:textId="77777777">
            <w:pPr>
              <w:spacing w:after="0" w:line="240" w:lineRule="auto"/>
              <w:textAlignment w:val="baseline"/>
              <w:rPr>
                <w:rFonts w:eastAsia="Times New Roman"/>
                <w:b/>
                <w:bCs/>
                <w:lang w:eastAsia="en-GB"/>
              </w:rPr>
            </w:pPr>
            <w:r w:rsidRPr="1C87A598">
              <w:rPr>
                <w:rFonts w:eastAsia="Times New Roman"/>
                <w:b/>
                <w:bCs/>
                <w:lang w:val="en-US" w:eastAsia="en-GB"/>
              </w:rPr>
              <w:t>Total </w:t>
            </w:r>
            <w:r w:rsidRPr="1C87A598">
              <w:rPr>
                <w:rFonts w:eastAsia="Times New Roman"/>
                <w:b/>
                <w:bCs/>
                <w:lang w:eastAsia="en-GB"/>
              </w:rPr>
              <w:t> </w:t>
            </w:r>
          </w:p>
        </w:tc>
        <w:tc>
          <w:tcPr>
            <w:tcW w:w="819" w:type="dxa"/>
            <w:vMerge w:val="restart"/>
            <w:tcBorders>
              <w:top w:val="single" w:color="auto" w:sz="6" w:space="0"/>
              <w:left w:val="single" w:color="auto" w:sz="6" w:space="0"/>
              <w:bottom w:val="single" w:color="auto" w:sz="6" w:space="0"/>
              <w:right w:val="single" w:color="auto" w:sz="6" w:space="0"/>
            </w:tcBorders>
          </w:tcPr>
          <w:p w:rsidRPr="00F30351" w:rsidR="00960DEA" w:rsidP="1C87A598" w:rsidRDefault="685FF2B8" w14:paraId="44977F80" w14:textId="4BDED372">
            <w:pPr>
              <w:spacing w:after="0" w:line="240" w:lineRule="auto"/>
              <w:textAlignment w:val="baseline"/>
              <w:rPr>
                <w:rFonts w:eastAsia="Times New Roman"/>
                <w:b/>
                <w:bCs/>
                <w:lang w:eastAsia="en-GB"/>
              </w:rPr>
            </w:pPr>
            <w:r w:rsidRPr="082D0510">
              <w:rPr>
                <w:rFonts w:eastAsia="Times New Roman"/>
                <w:b/>
                <w:bCs/>
                <w:lang w:eastAsia="en-GB"/>
              </w:rPr>
              <w:t>10</w:t>
            </w:r>
            <w:r w:rsidRPr="082D0510" w:rsidR="090F907A">
              <w:rPr>
                <w:rFonts w:eastAsia="Times New Roman"/>
                <w:b/>
                <w:bCs/>
                <w:lang w:eastAsia="en-GB"/>
              </w:rPr>
              <w:t>3</w:t>
            </w:r>
          </w:p>
        </w:tc>
        <w:tc>
          <w:tcPr>
            <w:tcW w:w="755" w:type="dxa"/>
            <w:vMerge w:val="restart"/>
            <w:tcBorders>
              <w:top w:val="single" w:color="auto" w:sz="6" w:space="0"/>
              <w:left w:val="single" w:color="auto" w:sz="6" w:space="0"/>
              <w:bottom w:val="single" w:color="auto" w:sz="6" w:space="0"/>
              <w:right w:val="single" w:color="auto" w:sz="6" w:space="0"/>
            </w:tcBorders>
          </w:tcPr>
          <w:p w:rsidRPr="00F30351" w:rsidR="00960DEA" w:rsidP="1C87A598" w:rsidRDefault="238D95D7" w14:paraId="0AF9D90B" w14:textId="5CF21D32">
            <w:pPr>
              <w:spacing w:after="0" w:line="240" w:lineRule="auto"/>
              <w:textAlignment w:val="baseline"/>
              <w:rPr>
                <w:rFonts w:eastAsia="Times New Roman"/>
                <w:b/>
                <w:bCs/>
                <w:lang w:eastAsia="en-GB"/>
              </w:rPr>
            </w:pPr>
            <w:r w:rsidRPr="082D0510">
              <w:rPr>
                <w:rFonts w:eastAsia="Times New Roman"/>
                <w:b/>
                <w:bCs/>
                <w:lang w:eastAsia="en-GB"/>
              </w:rPr>
              <w:t>65</w:t>
            </w:r>
          </w:p>
        </w:tc>
        <w:tc>
          <w:tcPr>
            <w:tcW w:w="845" w:type="dxa"/>
            <w:vMerge w:val="restart"/>
            <w:tcBorders>
              <w:top w:val="single" w:color="auto" w:sz="6" w:space="0"/>
              <w:left w:val="single" w:color="auto" w:sz="6" w:space="0"/>
              <w:bottom w:val="single" w:color="auto" w:sz="6" w:space="0"/>
              <w:right w:val="single" w:color="auto" w:sz="6" w:space="0"/>
            </w:tcBorders>
          </w:tcPr>
          <w:p w:rsidRPr="00F30351" w:rsidR="00960DEA" w:rsidP="1C87A598" w:rsidRDefault="238D95D7" w14:paraId="0E21614A" w14:textId="324BE1CB">
            <w:pPr>
              <w:spacing w:after="0" w:line="240" w:lineRule="auto"/>
              <w:textAlignment w:val="baseline"/>
              <w:rPr>
                <w:rFonts w:eastAsia="Times New Roman"/>
                <w:b/>
                <w:bCs/>
                <w:lang w:eastAsia="en-GB"/>
              </w:rPr>
            </w:pPr>
            <w:r w:rsidRPr="082D0510">
              <w:rPr>
                <w:rFonts w:eastAsia="Times New Roman"/>
                <w:b/>
                <w:bCs/>
                <w:lang w:eastAsia="en-GB"/>
              </w:rPr>
              <w:t>38</w:t>
            </w:r>
          </w:p>
        </w:tc>
        <w:tc>
          <w:tcPr>
            <w:tcW w:w="848" w:type="dxa"/>
            <w:vMerge w:val="restart"/>
            <w:tcBorders>
              <w:top w:val="single" w:color="auto" w:sz="6" w:space="0"/>
              <w:left w:val="single" w:color="auto" w:sz="6" w:space="0"/>
              <w:bottom w:val="single" w:color="auto" w:sz="6" w:space="0"/>
              <w:right w:val="single" w:color="auto" w:sz="6" w:space="0"/>
            </w:tcBorders>
            <w:hideMark/>
          </w:tcPr>
          <w:p w:rsidRPr="00BB2DBE" w:rsidR="00960DEA" w:rsidP="1C87A598" w:rsidRDefault="2FFA5BE1" w14:paraId="2855A095" w14:textId="155F612C">
            <w:pPr>
              <w:spacing w:after="0" w:line="240" w:lineRule="auto"/>
              <w:textAlignment w:val="baseline"/>
              <w:rPr>
                <w:rFonts w:eastAsia="Times New Roman"/>
                <w:b/>
                <w:bCs/>
                <w:lang w:eastAsia="en-GB"/>
              </w:rPr>
            </w:pPr>
            <w:r w:rsidRPr="082D0510">
              <w:rPr>
                <w:rFonts w:eastAsia="Times New Roman"/>
                <w:b/>
                <w:bCs/>
                <w:lang w:eastAsia="en-GB"/>
              </w:rPr>
              <w:t>9</w:t>
            </w:r>
            <w:r w:rsidRPr="082D0510" w:rsidR="7EF288AE">
              <w:rPr>
                <w:rFonts w:eastAsia="Times New Roman"/>
                <w:b/>
                <w:bCs/>
                <w:lang w:eastAsia="en-GB"/>
              </w:rPr>
              <w:t>5</w:t>
            </w:r>
          </w:p>
        </w:tc>
        <w:tc>
          <w:tcPr>
            <w:tcW w:w="806" w:type="dxa"/>
            <w:vMerge w:val="restart"/>
            <w:tcBorders>
              <w:top w:val="single" w:color="auto" w:sz="6" w:space="0"/>
              <w:left w:val="single" w:color="auto" w:sz="6" w:space="0"/>
              <w:bottom w:val="single" w:color="auto" w:sz="6" w:space="0"/>
              <w:right w:val="single" w:color="auto" w:sz="6" w:space="0"/>
            </w:tcBorders>
            <w:hideMark/>
          </w:tcPr>
          <w:p w:rsidRPr="00BB2DBE" w:rsidR="00960DEA" w:rsidP="1C87A598" w:rsidRDefault="2FFA5BE1" w14:paraId="77FE2BDF" w14:textId="15DAD0B0">
            <w:pPr>
              <w:spacing w:after="0" w:line="240" w:lineRule="auto"/>
              <w:textAlignment w:val="baseline"/>
              <w:rPr>
                <w:rFonts w:eastAsia="Times New Roman"/>
                <w:b/>
                <w:bCs/>
                <w:lang w:eastAsia="en-GB"/>
              </w:rPr>
            </w:pPr>
            <w:r w:rsidRPr="082D0510">
              <w:rPr>
                <w:rFonts w:eastAsia="Times New Roman"/>
                <w:b/>
                <w:bCs/>
                <w:lang w:eastAsia="en-GB"/>
              </w:rPr>
              <w:t>15</w:t>
            </w:r>
          </w:p>
        </w:tc>
        <w:tc>
          <w:tcPr>
            <w:tcW w:w="597" w:type="dxa"/>
            <w:tcBorders>
              <w:top w:val="single" w:color="auto" w:sz="6" w:space="0"/>
              <w:left w:val="single" w:color="auto" w:sz="6" w:space="0"/>
              <w:bottom w:val="single" w:color="auto" w:sz="6" w:space="0"/>
              <w:right w:val="single" w:color="auto" w:sz="6" w:space="0"/>
            </w:tcBorders>
            <w:hideMark/>
          </w:tcPr>
          <w:p w:rsidRPr="00F30351" w:rsidR="00960DEA" w:rsidP="1C87A598" w:rsidRDefault="707C5CBC" w14:paraId="4E6C66DD" w14:textId="53901A2E">
            <w:pPr>
              <w:spacing w:after="0" w:line="240" w:lineRule="auto"/>
              <w:textAlignment w:val="baseline"/>
              <w:rPr>
                <w:rFonts w:eastAsia="Times New Roman"/>
                <w:b/>
                <w:bCs/>
                <w:lang w:eastAsia="en-GB"/>
              </w:rPr>
            </w:pPr>
            <w:r w:rsidRPr="14D13AB8">
              <w:rPr>
                <w:rFonts w:eastAsia="Times New Roman"/>
                <w:b/>
                <w:bCs/>
                <w:lang w:eastAsia="en-GB"/>
              </w:rPr>
              <w:t>48</w:t>
            </w:r>
          </w:p>
        </w:tc>
        <w:tc>
          <w:tcPr>
            <w:tcW w:w="684" w:type="dxa"/>
            <w:tcBorders>
              <w:top w:val="single" w:color="auto" w:sz="6" w:space="0"/>
              <w:left w:val="single" w:color="auto" w:sz="6" w:space="0"/>
              <w:bottom w:val="single" w:color="auto" w:sz="6" w:space="0"/>
              <w:right w:val="single" w:color="auto" w:sz="6" w:space="0"/>
            </w:tcBorders>
          </w:tcPr>
          <w:p w:rsidRPr="00F30351" w:rsidR="00960DEA" w:rsidP="1C87A598" w:rsidRDefault="25E22EDF" w14:paraId="2FB30141" w14:textId="7120194B">
            <w:pPr>
              <w:spacing w:after="0" w:line="240" w:lineRule="auto"/>
              <w:textAlignment w:val="baseline"/>
              <w:rPr>
                <w:rFonts w:eastAsia="Times New Roman"/>
                <w:b/>
                <w:bCs/>
                <w:lang w:eastAsia="en-GB"/>
              </w:rPr>
            </w:pPr>
            <w:r w:rsidRPr="14D13AB8">
              <w:rPr>
                <w:rFonts w:eastAsia="Times New Roman"/>
                <w:b/>
                <w:bCs/>
                <w:lang w:eastAsia="en-GB"/>
              </w:rPr>
              <w:t>46</w:t>
            </w:r>
          </w:p>
        </w:tc>
        <w:tc>
          <w:tcPr>
            <w:tcW w:w="638" w:type="dxa"/>
            <w:vMerge w:val="restart"/>
            <w:tcBorders>
              <w:top w:val="single" w:color="auto" w:sz="6" w:space="0"/>
              <w:left w:val="single" w:color="auto" w:sz="6" w:space="0"/>
              <w:bottom w:val="single" w:color="auto" w:sz="6" w:space="0"/>
              <w:right w:val="single" w:color="auto" w:sz="6" w:space="0"/>
            </w:tcBorders>
          </w:tcPr>
          <w:p w:rsidRPr="00F30351" w:rsidR="00960DEA" w:rsidP="1C87A598" w:rsidRDefault="245C7676" w14:paraId="0143F3B5" w14:textId="3226D7B3">
            <w:pPr>
              <w:spacing w:after="0" w:line="240" w:lineRule="auto"/>
              <w:textAlignment w:val="baseline"/>
              <w:rPr>
                <w:rFonts w:eastAsia="Times New Roman"/>
                <w:b/>
                <w:bCs/>
                <w:lang w:eastAsia="en-GB"/>
              </w:rPr>
            </w:pPr>
            <w:r w:rsidRPr="082D0510">
              <w:rPr>
                <w:rFonts w:eastAsia="Times New Roman"/>
                <w:b/>
                <w:bCs/>
                <w:lang w:eastAsia="en-GB"/>
              </w:rPr>
              <w:t>4</w:t>
            </w:r>
          </w:p>
        </w:tc>
        <w:tc>
          <w:tcPr>
            <w:tcW w:w="632" w:type="dxa"/>
            <w:vMerge w:val="restart"/>
            <w:tcBorders>
              <w:top w:val="single" w:color="auto" w:sz="6" w:space="0"/>
              <w:left w:val="single" w:color="auto" w:sz="6" w:space="0"/>
              <w:bottom w:val="single" w:color="auto" w:sz="6" w:space="0"/>
              <w:right w:val="single" w:color="auto" w:sz="6" w:space="0"/>
            </w:tcBorders>
          </w:tcPr>
          <w:p w:rsidRPr="00BB2DBE" w:rsidR="00960DEA" w:rsidP="1C87A598" w:rsidRDefault="2A8351AA" w14:paraId="6CE60F9B" w14:textId="457BBA98">
            <w:pPr>
              <w:spacing w:after="0" w:line="240" w:lineRule="auto"/>
              <w:textAlignment w:val="baseline"/>
              <w:rPr>
                <w:rFonts w:eastAsia="Times New Roman"/>
                <w:b/>
                <w:bCs/>
                <w:lang w:eastAsia="en-GB"/>
              </w:rPr>
            </w:pPr>
            <w:r w:rsidRPr="082D0510">
              <w:rPr>
                <w:rFonts w:eastAsia="Times New Roman"/>
                <w:b/>
                <w:bCs/>
                <w:lang w:eastAsia="en-GB"/>
              </w:rPr>
              <w:t>40</w:t>
            </w:r>
          </w:p>
        </w:tc>
        <w:tc>
          <w:tcPr>
            <w:tcW w:w="786" w:type="dxa"/>
            <w:vMerge w:val="restart"/>
            <w:tcBorders>
              <w:top w:val="single" w:color="auto" w:sz="6" w:space="0"/>
              <w:left w:val="single" w:color="auto" w:sz="6" w:space="0"/>
              <w:bottom w:val="single" w:color="auto" w:sz="6" w:space="0"/>
              <w:right w:val="single" w:color="auto" w:sz="6" w:space="0"/>
            </w:tcBorders>
          </w:tcPr>
          <w:p w:rsidRPr="00F30351" w:rsidR="00960DEA" w:rsidP="1C87A598" w:rsidRDefault="1A101A11" w14:paraId="572A010A" w14:textId="7BEF1F81">
            <w:pPr>
              <w:spacing w:after="0" w:line="240" w:lineRule="auto"/>
              <w:textAlignment w:val="baseline"/>
              <w:rPr>
                <w:rFonts w:eastAsia="Times New Roman"/>
                <w:b/>
                <w:bCs/>
                <w:lang w:eastAsia="en-GB"/>
              </w:rPr>
            </w:pPr>
            <w:r w:rsidRPr="05165B38">
              <w:rPr>
                <w:rFonts w:eastAsia="Times New Roman"/>
                <w:b/>
                <w:bCs/>
                <w:lang w:eastAsia="en-GB"/>
              </w:rPr>
              <w:t>17</w:t>
            </w:r>
          </w:p>
        </w:tc>
        <w:tc>
          <w:tcPr>
            <w:tcW w:w="724" w:type="dxa"/>
            <w:vMerge w:val="restart"/>
            <w:tcBorders>
              <w:top w:val="single" w:color="auto" w:sz="6" w:space="0"/>
              <w:left w:val="single" w:color="auto" w:sz="6" w:space="0"/>
              <w:bottom w:val="single" w:color="auto" w:sz="6" w:space="0"/>
              <w:right w:val="single" w:color="auto" w:sz="6" w:space="0"/>
            </w:tcBorders>
          </w:tcPr>
          <w:p w:rsidR="7FE711FF" w:rsidP="1C87A598" w:rsidRDefault="2C07B05E" w14:paraId="49C9CE78" w14:textId="7829C2BC">
            <w:pPr>
              <w:spacing w:line="240" w:lineRule="auto"/>
              <w:rPr>
                <w:rFonts w:eastAsia="Times New Roman"/>
                <w:b/>
                <w:bCs/>
                <w:lang w:eastAsia="en-GB"/>
              </w:rPr>
            </w:pPr>
            <w:r w:rsidRPr="082D0510">
              <w:rPr>
                <w:rFonts w:eastAsia="Times New Roman"/>
                <w:b/>
                <w:bCs/>
                <w:lang w:eastAsia="en-GB"/>
              </w:rPr>
              <w:t>7</w:t>
            </w:r>
          </w:p>
        </w:tc>
        <w:tc>
          <w:tcPr>
            <w:tcW w:w="724" w:type="dxa"/>
            <w:vMerge w:val="restart"/>
            <w:tcBorders>
              <w:top w:val="single" w:color="auto" w:sz="6" w:space="0"/>
              <w:left w:val="single" w:color="auto" w:sz="6" w:space="0"/>
              <w:bottom w:val="single" w:color="auto" w:sz="6" w:space="0"/>
              <w:right w:val="single" w:color="auto" w:sz="6" w:space="0"/>
            </w:tcBorders>
          </w:tcPr>
          <w:p w:rsidR="78107E0E" w:rsidP="1C87A598" w:rsidRDefault="714BABDD" w14:paraId="51A69104" w14:textId="155E39F0">
            <w:pPr>
              <w:spacing w:line="240" w:lineRule="auto"/>
              <w:rPr>
                <w:rFonts w:eastAsia="Times New Roman"/>
                <w:b/>
                <w:bCs/>
                <w:lang w:eastAsia="en-GB"/>
              </w:rPr>
            </w:pPr>
            <w:r w:rsidRPr="082D0510">
              <w:rPr>
                <w:rFonts w:eastAsia="Times New Roman"/>
                <w:b/>
                <w:bCs/>
                <w:lang w:eastAsia="en-GB"/>
              </w:rPr>
              <w:t>4</w:t>
            </w:r>
          </w:p>
        </w:tc>
      </w:tr>
      <w:tr w:rsidR="14D13AB8" w:rsidTr="14D13AB8" w14:paraId="3A375604" w14:textId="77777777">
        <w:tc>
          <w:tcPr>
            <w:tcW w:w="856" w:type="dxa"/>
            <w:vMerge/>
            <w:tcBorders>
              <w:top w:val="single" w:color="auto" w:sz="6" w:space="0"/>
              <w:left w:val="single" w:color="auto" w:sz="6" w:space="0"/>
              <w:bottom w:val="single" w:color="auto" w:sz="6" w:space="0"/>
              <w:right w:val="single" w:color="auto" w:sz="6" w:space="0"/>
            </w:tcBorders>
            <w:hideMark/>
          </w:tcPr>
          <w:p w:rsidR="00947623" w:rsidRDefault="00947623" w14:paraId="7838C02F" w14:textId="77777777"/>
        </w:tc>
        <w:tc>
          <w:tcPr>
            <w:tcW w:w="819" w:type="dxa"/>
            <w:vMerge/>
            <w:tcBorders>
              <w:top w:val="single" w:color="auto" w:sz="6" w:space="0"/>
              <w:left w:val="single" w:color="auto" w:sz="6" w:space="0"/>
              <w:bottom w:val="single" w:color="auto" w:sz="6" w:space="0"/>
              <w:right w:val="single" w:color="auto" w:sz="6" w:space="0"/>
            </w:tcBorders>
          </w:tcPr>
          <w:p w:rsidR="00947623" w:rsidRDefault="00947623" w14:paraId="76E0A582" w14:textId="77777777"/>
        </w:tc>
        <w:tc>
          <w:tcPr>
            <w:tcW w:w="755" w:type="dxa"/>
            <w:vMerge/>
            <w:tcBorders>
              <w:top w:val="single" w:color="auto" w:sz="6" w:space="0"/>
              <w:left w:val="single" w:color="auto" w:sz="6" w:space="0"/>
              <w:bottom w:val="single" w:color="auto" w:sz="6" w:space="0"/>
              <w:right w:val="single" w:color="auto" w:sz="6" w:space="0"/>
            </w:tcBorders>
          </w:tcPr>
          <w:p w:rsidR="00947623" w:rsidRDefault="00947623" w14:paraId="47896B22" w14:textId="77777777"/>
        </w:tc>
        <w:tc>
          <w:tcPr>
            <w:tcW w:w="845" w:type="dxa"/>
            <w:vMerge/>
            <w:tcBorders>
              <w:top w:val="single" w:color="auto" w:sz="6" w:space="0"/>
              <w:left w:val="single" w:color="auto" w:sz="6" w:space="0"/>
              <w:bottom w:val="single" w:color="auto" w:sz="6" w:space="0"/>
              <w:right w:val="single" w:color="auto" w:sz="6" w:space="0"/>
            </w:tcBorders>
          </w:tcPr>
          <w:p w:rsidR="00947623" w:rsidRDefault="00947623" w14:paraId="3BDDC6B7" w14:textId="77777777"/>
        </w:tc>
        <w:tc>
          <w:tcPr>
            <w:tcW w:w="848" w:type="dxa"/>
            <w:vMerge/>
            <w:tcBorders>
              <w:top w:val="single" w:color="auto" w:sz="6" w:space="0"/>
              <w:left w:val="single" w:color="auto" w:sz="6" w:space="0"/>
              <w:bottom w:val="single" w:color="auto" w:sz="6" w:space="0"/>
              <w:right w:val="single" w:color="auto" w:sz="6" w:space="0"/>
            </w:tcBorders>
            <w:hideMark/>
          </w:tcPr>
          <w:p w:rsidR="00947623" w:rsidRDefault="00947623" w14:paraId="513D54F1" w14:textId="77777777"/>
        </w:tc>
        <w:tc>
          <w:tcPr>
            <w:tcW w:w="806" w:type="dxa"/>
            <w:vMerge/>
            <w:tcBorders>
              <w:top w:val="single" w:color="auto" w:sz="6" w:space="0"/>
              <w:left w:val="single" w:color="auto" w:sz="6" w:space="0"/>
              <w:bottom w:val="single" w:color="auto" w:sz="6" w:space="0"/>
              <w:right w:val="single" w:color="auto" w:sz="6" w:space="0"/>
            </w:tcBorders>
            <w:hideMark/>
          </w:tcPr>
          <w:p w:rsidR="00947623" w:rsidRDefault="00947623" w14:paraId="74294F96" w14:textId="77777777"/>
        </w:tc>
        <w:tc>
          <w:tcPr>
            <w:tcW w:w="550" w:type="dxa"/>
            <w:tcBorders>
              <w:top w:val="single" w:color="auto" w:sz="6" w:space="0"/>
              <w:left w:val="single" w:color="auto" w:sz="6" w:space="0"/>
              <w:bottom w:val="single" w:color="auto" w:sz="6" w:space="0"/>
              <w:right w:val="single" w:color="auto" w:sz="6" w:space="0"/>
            </w:tcBorders>
            <w:hideMark/>
          </w:tcPr>
          <w:p w:rsidR="6092E457" w:rsidP="14D13AB8" w:rsidRDefault="6092E457" w14:paraId="5668D4BB" w14:textId="1F25FB93">
            <w:pPr>
              <w:rPr>
                <w:rFonts w:eastAsia="Times New Roman"/>
                <w:b/>
                <w:bCs/>
                <w:lang w:eastAsia="en-GB"/>
              </w:rPr>
            </w:pPr>
            <w:r w:rsidRPr="14D13AB8">
              <w:rPr>
                <w:rFonts w:eastAsia="Times New Roman"/>
                <w:b/>
                <w:bCs/>
                <w:lang w:eastAsia="en-GB"/>
              </w:rPr>
              <w:t>16 Parallel Pathway</w:t>
            </w:r>
          </w:p>
        </w:tc>
        <w:tc>
          <w:tcPr>
            <w:tcW w:w="647" w:type="dxa"/>
            <w:tcBorders>
              <w:top w:val="single" w:color="auto" w:sz="6" w:space="0"/>
              <w:left w:val="single" w:color="auto" w:sz="6" w:space="0"/>
              <w:bottom w:val="single" w:color="auto" w:sz="6" w:space="0"/>
              <w:right w:val="single" w:color="auto" w:sz="6" w:space="0"/>
            </w:tcBorders>
          </w:tcPr>
          <w:p w:rsidR="6092E457" w:rsidP="14D13AB8" w:rsidRDefault="6092E457" w14:paraId="27F25F38" w14:textId="290562A8">
            <w:pPr>
              <w:rPr>
                <w:rFonts w:eastAsia="Times New Roman"/>
                <w:b/>
                <w:bCs/>
                <w:lang w:eastAsia="en-GB"/>
              </w:rPr>
            </w:pPr>
            <w:r w:rsidRPr="14D13AB8">
              <w:rPr>
                <w:rFonts w:eastAsia="Times New Roman"/>
                <w:b/>
                <w:bCs/>
                <w:lang w:eastAsia="en-GB"/>
              </w:rPr>
              <w:t>16 Parallel Pathway</w:t>
            </w:r>
          </w:p>
        </w:tc>
        <w:tc>
          <w:tcPr>
            <w:tcW w:w="638" w:type="dxa"/>
            <w:vMerge/>
            <w:tcBorders>
              <w:top w:val="single" w:color="auto" w:sz="6" w:space="0"/>
              <w:left w:val="single" w:color="auto" w:sz="6" w:space="0"/>
              <w:bottom w:val="single" w:color="auto" w:sz="6" w:space="0"/>
              <w:right w:val="single" w:color="auto" w:sz="6" w:space="0"/>
            </w:tcBorders>
          </w:tcPr>
          <w:p w:rsidR="00947623" w:rsidRDefault="00947623" w14:paraId="46798743" w14:textId="77777777"/>
        </w:tc>
        <w:tc>
          <w:tcPr>
            <w:tcW w:w="632" w:type="dxa"/>
            <w:vMerge/>
            <w:tcBorders>
              <w:top w:val="single" w:color="auto" w:sz="6" w:space="0"/>
              <w:left w:val="single" w:color="auto" w:sz="6" w:space="0"/>
              <w:bottom w:val="single" w:color="auto" w:sz="6" w:space="0"/>
              <w:right w:val="single" w:color="auto" w:sz="6" w:space="0"/>
            </w:tcBorders>
          </w:tcPr>
          <w:p w:rsidR="00947623" w:rsidRDefault="00947623" w14:paraId="5FAB6EF9" w14:textId="77777777"/>
        </w:tc>
        <w:tc>
          <w:tcPr>
            <w:tcW w:w="786" w:type="dxa"/>
            <w:vMerge/>
            <w:tcBorders>
              <w:top w:val="single" w:color="auto" w:sz="6" w:space="0"/>
              <w:left w:val="single" w:color="auto" w:sz="6" w:space="0"/>
              <w:bottom w:val="single" w:color="auto" w:sz="6" w:space="0"/>
              <w:right w:val="single" w:color="auto" w:sz="6" w:space="0"/>
            </w:tcBorders>
          </w:tcPr>
          <w:p w:rsidR="00947623" w:rsidRDefault="00947623" w14:paraId="271DEA24" w14:textId="77777777"/>
        </w:tc>
        <w:tc>
          <w:tcPr>
            <w:tcW w:w="724" w:type="dxa"/>
            <w:vMerge/>
            <w:tcBorders>
              <w:top w:val="single" w:color="auto" w:sz="6" w:space="0"/>
              <w:left w:val="single" w:color="auto" w:sz="6" w:space="0"/>
              <w:bottom w:val="single" w:color="auto" w:sz="6" w:space="0"/>
              <w:right w:val="single" w:color="auto" w:sz="6" w:space="0"/>
            </w:tcBorders>
          </w:tcPr>
          <w:p w:rsidR="00947623" w:rsidRDefault="00947623" w14:paraId="0892E4FF" w14:textId="77777777"/>
        </w:tc>
        <w:tc>
          <w:tcPr>
            <w:tcW w:w="724" w:type="dxa"/>
            <w:vMerge/>
            <w:tcBorders>
              <w:top w:val="single" w:color="auto" w:sz="6" w:space="0"/>
              <w:left w:val="single" w:color="auto" w:sz="6" w:space="0"/>
              <w:bottom w:val="single" w:color="auto" w:sz="6" w:space="0"/>
              <w:right w:val="single" w:color="auto" w:sz="6" w:space="0"/>
            </w:tcBorders>
          </w:tcPr>
          <w:p w:rsidR="00947623" w:rsidRDefault="00947623" w14:paraId="3789E3ED" w14:textId="77777777"/>
        </w:tc>
      </w:tr>
      <w:tr w:rsidR="14D13AB8" w:rsidTr="14D13AB8" w14:paraId="72D2C059" w14:textId="77777777">
        <w:trPr>
          <w:trHeight w:val="300"/>
        </w:trPr>
        <w:tc>
          <w:tcPr>
            <w:tcW w:w="856" w:type="dxa"/>
            <w:vMerge/>
            <w:tcBorders>
              <w:top w:val="single" w:color="auto" w:sz="6" w:space="0"/>
              <w:left w:val="single" w:color="auto" w:sz="6" w:space="0"/>
              <w:bottom w:val="single" w:color="auto" w:sz="6" w:space="0"/>
              <w:right w:val="single" w:color="auto" w:sz="6" w:space="0"/>
            </w:tcBorders>
            <w:hideMark/>
          </w:tcPr>
          <w:p w:rsidR="00947623" w:rsidRDefault="00947623" w14:paraId="022DBA4C" w14:textId="77777777"/>
        </w:tc>
        <w:tc>
          <w:tcPr>
            <w:tcW w:w="819" w:type="dxa"/>
            <w:vMerge/>
            <w:tcBorders>
              <w:top w:val="single" w:color="auto" w:sz="6" w:space="0"/>
              <w:left w:val="single" w:color="auto" w:sz="6" w:space="0"/>
              <w:bottom w:val="single" w:color="auto" w:sz="6" w:space="0"/>
              <w:right w:val="single" w:color="auto" w:sz="6" w:space="0"/>
            </w:tcBorders>
          </w:tcPr>
          <w:p w:rsidR="00947623" w:rsidRDefault="00947623" w14:paraId="6B7C1186" w14:textId="77777777"/>
        </w:tc>
        <w:tc>
          <w:tcPr>
            <w:tcW w:w="755" w:type="dxa"/>
            <w:vMerge/>
            <w:tcBorders>
              <w:top w:val="single" w:color="auto" w:sz="6" w:space="0"/>
              <w:left w:val="single" w:color="auto" w:sz="6" w:space="0"/>
              <w:bottom w:val="single" w:color="auto" w:sz="6" w:space="0"/>
              <w:right w:val="single" w:color="auto" w:sz="6" w:space="0"/>
            </w:tcBorders>
          </w:tcPr>
          <w:p w:rsidR="00947623" w:rsidRDefault="00947623" w14:paraId="04A0FAAC" w14:textId="77777777"/>
        </w:tc>
        <w:tc>
          <w:tcPr>
            <w:tcW w:w="845" w:type="dxa"/>
            <w:vMerge/>
            <w:tcBorders>
              <w:top w:val="single" w:color="auto" w:sz="6" w:space="0"/>
              <w:left w:val="single" w:color="auto" w:sz="6" w:space="0"/>
              <w:bottom w:val="single" w:color="auto" w:sz="6" w:space="0"/>
              <w:right w:val="single" w:color="auto" w:sz="6" w:space="0"/>
            </w:tcBorders>
          </w:tcPr>
          <w:p w:rsidR="00947623" w:rsidRDefault="00947623" w14:paraId="12810B72" w14:textId="77777777"/>
        </w:tc>
        <w:tc>
          <w:tcPr>
            <w:tcW w:w="848" w:type="dxa"/>
            <w:vMerge/>
            <w:tcBorders>
              <w:top w:val="single" w:color="auto" w:sz="6" w:space="0"/>
              <w:left w:val="single" w:color="auto" w:sz="6" w:space="0"/>
              <w:bottom w:val="single" w:color="auto" w:sz="6" w:space="0"/>
              <w:right w:val="single" w:color="auto" w:sz="6" w:space="0"/>
            </w:tcBorders>
            <w:hideMark/>
          </w:tcPr>
          <w:p w:rsidR="00947623" w:rsidRDefault="00947623" w14:paraId="345772CD" w14:textId="77777777"/>
        </w:tc>
        <w:tc>
          <w:tcPr>
            <w:tcW w:w="806" w:type="dxa"/>
            <w:vMerge/>
            <w:tcBorders>
              <w:top w:val="single" w:color="auto" w:sz="6" w:space="0"/>
              <w:left w:val="single" w:color="auto" w:sz="6" w:space="0"/>
              <w:bottom w:val="single" w:color="auto" w:sz="6" w:space="0"/>
              <w:right w:val="single" w:color="auto" w:sz="6" w:space="0"/>
            </w:tcBorders>
            <w:hideMark/>
          </w:tcPr>
          <w:p w:rsidR="00947623" w:rsidRDefault="00947623" w14:paraId="5DCD9D86" w14:textId="77777777"/>
        </w:tc>
        <w:tc>
          <w:tcPr>
            <w:tcW w:w="550" w:type="dxa"/>
            <w:tcBorders>
              <w:top w:val="single" w:color="auto" w:sz="6" w:space="0"/>
              <w:left w:val="single" w:color="auto" w:sz="6" w:space="0"/>
              <w:bottom w:val="single" w:color="auto" w:sz="6" w:space="0"/>
              <w:right w:val="single" w:color="auto" w:sz="6" w:space="0"/>
            </w:tcBorders>
            <w:hideMark/>
          </w:tcPr>
          <w:p w:rsidR="6092E457" w:rsidP="14D13AB8" w:rsidRDefault="6092E457" w14:paraId="68B4E33F" w14:textId="6417EE29">
            <w:pPr>
              <w:rPr>
                <w:rFonts w:eastAsia="Times New Roman"/>
                <w:b/>
                <w:bCs/>
                <w:lang w:eastAsia="en-GB"/>
              </w:rPr>
            </w:pPr>
            <w:r w:rsidRPr="14D13AB8">
              <w:rPr>
                <w:rFonts w:eastAsia="Times New Roman"/>
                <w:b/>
                <w:bCs/>
                <w:lang w:eastAsia="en-GB"/>
              </w:rPr>
              <w:t>64</w:t>
            </w:r>
          </w:p>
        </w:tc>
        <w:tc>
          <w:tcPr>
            <w:tcW w:w="647" w:type="dxa"/>
            <w:tcBorders>
              <w:top w:val="single" w:color="auto" w:sz="6" w:space="0"/>
              <w:left w:val="single" w:color="auto" w:sz="6" w:space="0"/>
              <w:bottom w:val="single" w:color="auto" w:sz="6" w:space="0"/>
              <w:right w:val="single" w:color="auto" w:sz="6" w:space="0"/>
            </w:tcBorders>
          </w:tcPr>
          <w:p w:rsidR="6092E457" w:rsidP="14D13AB8" w:rsidRDefault="6092E457" w14:paraId="021BD61C" w14:textId="007E5D49">
            <w:pPr>
              <w:rPr>
                <w:rFonts w:eastAsia="Times New Roman"/>
                <w:b/>
                <w:bCs/>
                <w:lang w:eastAsia="en-GB"/>
              </w:rPr>
            </w:pPr>
            <w:r w:rsidRPr="14D13AB8">
              <w:rPr>
                <w:rFonts w:eastAsia="Times New Roman"/>
                <w:b/>
                <w:bCs/>
                <w:lang w:eastAsia="en-GB"/>
              </w:rPr>
              <w:t>64</w:t>
            </w:r>
          </w:p>
        </w:tc>
        <w:tc>
          <w:tcPr>
            <w:tcW w:w="638" w:type="dxa"/>
            <w:vMerge/>
            <w:tcBorders>
              <w:top w:val="single" w:color="auto" w:sz="6" w:space="0"/>
              <w:left w:val="single" w:color="auto" w:sz="6" w:space="0"/>
              <w:bottom w:val="single" w:color="auto" w:sz="6" w:space="0"/>
              <w:right w:val="single" w:color="auto" w:sz="6" w:space="0"/>
            </w:tcBorders>
          </w:tcPr>
          <w:p w:rsidR="00947623" w:rsidRDefault="00947623" w14:paraId="0C2B09ED" w14:textId="77777777"/>
        </w:tc>
        <w:tc>
          <w:tcPr>
            <w:tcW w:w="632" w:type="dxa"/>
            <w:vMerge/>
            <w:tcBorders>
              <w:top w:val="single" w:color="auto" w:sz="6" w:space="0"/>
              <w:left w:val="single" w:color="auto" w:sz="6" w:space="0"/>
              <w:bottom w:val="single" w:color="auto" w:sz="6" w:space="0"/>
              <w:right w:val="single" w:color="auto" w:sz="6" w:space="0"/>
            </w:tcBorders>
          </w:tcPr>
          <w:p w:rsidR="00947623" w:rsidRDefault="00947623" w14:paraId="5873BD3E" w14:textId="77777777"/>
        </w:tc>
        <w:tc>
          <w:tcPr>
            <w:tcW w:w="786" w:type="dxa"/>
            <w:vMerge/>
            <w:tcBorders>
              <w:top w:val="single" w:color="auto" w:sz="6" w:space="0"/>
              <w:left w:val="single" w:color="auto" w:sz="6" w:space="0"/>
              <w:bottom w:val="single" w:color="auto" w:sz="6" w:space="0"/>
              <w:right w:val="single" w:color="auto" w:sz="6" w:space="0"/>
            </w:tcBorders>
          </w:tcPr>
          <w:p w:rsidR="00947623" w:rsidRDefault="00947623" w14:paraId="38142DA2" w14:textId="77777777"/>
        </w:tc>
        <w:tc>
          <w:tcPr>
            <w:tcW w:w="724" w:type="dxa"/>
            <w:vMerge/>
            <w:tcBorders>
              <w:top w:val="single" w:color="auto" w:sz="6" w:space="0"/>
              <w:left w:val="single" w:color="auto" w:sz="6" w:space="0"/>
              <w:bottom w:val="single" w:color="auto" w:sz="6" w:space="0"/>
              <w:right w:val="single" w:color="auto" w:sz="6" w:space="0"/>
            </w:tcBorders>
          </w:tcPr>
          <w:p w:rsidR="00947623" w:rsidRDefault="00947623" w14:paraId="5C01ABF9" w14:textId="77777777"/>
        </w:tc>
        <w:tc>
          <w:tcPr>
            <w:tcW w:w="724" w:type="dxa"/>
            <w:vMerge/>
            <w:tcBorders>
              <w:top w:val="single" w:color="auto" w:sz="6" w:space="0"/>
              <w:left w:val="single" w:color="auto" w:sz="6" w:space="0"/>
              <w:bottom w:val="single" w:color="auto" w:sz="6" w:space="0"/>
              <w:right w:val="single" w:color="auto" w:sz="6" w:space="0"/>
            </w:tcBorders>
          </w:tcPr>
          <w:p w:rsidR="00947623" w:rsidRDefault="00947623" w14:paraId="2E604C48" w14:textId="77777777"/>
        </w:tc>
      </w:tr>
    </w:tbl>
    <w:p w:rsidRPr="00F30351" w:rsidR="00BB2DBE" w:rsidP="0036793E" w:rsidRDefault="00BB2DBE" w14:paraId="3A0AE945" w14:textId="4FA3BF93">
      <w:pPr>
        <w:jc w:val="both"/>
        <w:rPr>
          <w:rFonts w:cstheme="minorHAnsi"/>
          <w:u w:val="single"/>
        </w:rPr>
      </w:pPr>
    </w:p>
    <w:p w:rsidR="00112D19" w:rsidP="00112D19" w:rsidRDefault="00865F42" w14:paraId="5BDB000E" w14:textId="77777777">
      <w:pPr>
        <w:jc w:val="both"/>
        <w:rPr>
          <w:rStyle w:val="eop"/>
          <w:rFonts w:ascii="Calibri" w:hAnsi="Calibri" w:cs="Calibri"/>
        </w:rPr>
      </w:pPr>
      <w:proofErr w:type="gramStart"/>
      <w:r>
        <w:rPr>
          <w:rStyle w:val="normaltextrun"/>
          <w:rFonts w:ascii="Calibri" w:hAnsi="Calibri" w:cs="Calibri"/>
          <w:b/>
          <w:bCs/>
          <w:lang w:val="en-US"/>
        </w:rPr>
        <w:t>Looked</w:t>
      </w:r>
      <w:proofErr w:type="gramEnd"/>
      <w:r>
        <w:rPr>
          <w:rStyle w:val="normaltextrun"/>
          <w:rFonts w:ascii="Calibri" w:hAnsi="Calibri" w:cs="Calibri"/>
          <w:b/>
          <w:bCs/>
          <w:lang w:val="en-US"/>
        </w:rPr>
        <w:t xml:space="preserve"> after children (LAC)</w:t>
      </w:r>
      <w:r>
        <w:rPr>
          <w:rStyle w:val="eop"/>
          <w:rFonts w:ascii="Calibri" w:hAnsi="Calibri" w:cs="Calibri"/>
        </w:rPr>
        <w:t> </w:t>
      </w:r>
    </w:p>
    <w:p w:rsidR="00865F42" w:rsidP="00112D19" w:rsidRDefault="00865F42" w14:paraId="19030B6D" w14:textId="49D86269">
      <w:pPr>
        <w:jc w:val="both"/>
        <w:rPr>
          <w:rFonts w:ascii="Segoe UI" w:hAnsi="Segoe UI" w:cs="Segoe UI"/>
          <w:sz w:val="18"/>
          <w:szCs w:val="18"/>
        </w:rPr>
      </w:pPr>
      <w:r w:rsidRPr="082D0510">
        <w:rPr>
          <w:rStyle w:val="normaltextrun"/>
          <w:rFonts w:ascii="Calibri" w:hAnsi="Calibri" w:cs="Calibri"/>
          <w:lang w:val="en-US"/>
        </w:rPr>
        <w:t xml:space="preserve">The </w:t>
      </w:r>
      <w:r w:rsidRPr="082D0510" w:rsidR="00A649AB">
        <w:rPr>
          <w:rStyle w:val="normaltextrun"/>
          <w:rFonts w:ascii="Calibri" w:hAnsi="Calibri" w:cs="Calibri"/>
          <w:lang w:val="en-US"/>
        </w:rPr>
        <w:t xml:space="preserve">current </w:t>
      </w:r>
      <w:r w:rsidRPr="082D0510">
        <w:rPr>
          <w:rStyle w:val="normaltextrun"/>
          <w:rFonts w:ascii="Calibri" w:hAnsi="Calibri" w:cs="Calibri"/>
          <w:lang w:val="en-US"/>
        </w:rPr>
        <w:t xml:space="preserve">number of </w:t>
      </w:r>
      <w:r w:rsidRPr="082D0510" w:rsidR="00A649AB">
        <w:rPr>
          <w:rStyle w:val="normaltextrun"/>
          <w:rFonts w:ascii="Calibri" w:hAnsi="Calibri" w:cs="Calibri"/>
          <w:lang w:val="en-US"/>
        </w:rPr>
        <w:t xml:space="preserve">Children Looked After </w:t>
      </w:r>
      <w:r w:rsidRPr="082D0510" w:rsidR="00DA0BE9">
        <w:rPr>
          <w:rStyle w:val="normaltextrun"/>
          <w:rFonts w:ascii="Calibri" w:hAnsi="Calibri" w:cs="Calibri"/>
          <w:lang w:val="en-US"/>
        </w:rPr>
        <w:t>is</w:t>
      </w:r>
      <w:r w:rsidRPr="082D0510">
        <w:rPr>
          <w:rStyle w:val="normaltextrun"/>
          <w:rFonts w:ascii="Calibri" w:hAnsi="Calibri" w:cs="Calibri"/>
          <w:lang w:val="en-US"/>
        </w:rPr>
        <w:t xml:space="preserve"> </w:t>
      </w:r>
      <w:r w:rsidRPr="082D0510" w:rsidR="70784133">
        <w:rPr>
          <w:rStyle w:val="normaltextrun"/>
          <w:rFonts w:ascii="Calibri" w:hAnsi="Calibri" w:cs="Calibri"/>
          <w:lang w:val="en-US"/>
        </w:rPr>
        <w:t>4</w:t>
      </w:r>
      <w:r w:rsidRPr="082D0510" w:rsidR="00DA0BE9">
        <w:rPr>
          <w:rStyle w:val="normaltextrun"/>
          <w:rFonts w:ascii="Calibri" w:hAnsi="Calibri" w:cs="Calibri"/>
          <w:lang w:val="en-US"/>
        </w:rPr>
        <w:t xml:space="preserve"> (Autumn 1 202</w:t>
      </w:r>
      <w:r w:rsidRPr="082D0510" w:rsidR="348B3F1C">
        <w:rPr>
          <w:rStyle w:val="normaltextrun"/>
          <w:rFonts w:ascii="Calibri" w:hAnsi="Calibri" w:cs="Calibri"/>
          <w:lang w:val="en-US"/>
        </w:rPr>
        <w:t>5</w:t>
      </w:r>
      <w:r w:rsidRPr="082D0510" w:rsidR="00DA0BE9">
        <w:rPr>
          <w:rStyle w:val="normaltextrun"/>
          <w:rFonts w:ascii="Calibri" w:hAnsi="Calibri" w:cs="Calibri"/>
          <w:lang w:val="en-US"/>
        </w:rPr>
        <w:t>)</w:t>
      </w:r>
      <w:r w:rsidRPr="082D0510">
        <w:rPr>
          <w:rStyle w:val="normaltextrun"/>
          <w:rFonts w:ascii="Calibri" w:hAnsi="Calibri" w:cs="Calibri"/>
          <w:lang w:val="en-US"/>
        </w:rPr>
        <w:t>.</w:t>
      </w:r>
      <w:r w:rsidRPr="082D0510">
        <w:rPr>
          <w:rStyle w:val="eop"/>
          <w:rFonts w:ascii="Calibri" w:hAnsi="Calibri" w:cs="Calibri"/>
        </w:rPr>
        <w:t> </w:t>
      </w:r>
    </w:p>
    <w:p w:rsidR="005430A7" w:rsidP="082D0510" w:rsidRDefault="005430A7" w14:paraId="5A4F2AC9" w14:textId="77777777">
      <w:pPr>
        <w:pStyle w:val="paragraph"/>
        <w:spacing w:before="0" w:beforeAutospacing="0" w:after="0" w:afterAutospacing="0"/>
        <w:textAlignment w:val="baseline"/>
        <w:rPr>
          <w:rStyle w:val="normaltextrun"/>
          <w:rFonts w:ascii="Calibri" w:hAnsi="Calibri" w:cs="Calibri"/>
          <w:b/>
          <w:bCs/>
          <w:sz w:val="22"/>
          <w:szCs w:val="22"/>
          <w:lang w:val="en-US"/>
        </w:rPr>
      </w:pPr>
    </w:p>
    <w:p w:rsidR="00865F42" w:rsidP="082D0510" w:rsidRDefault="00865F42" w14:paraId="25D50085" w14:textId="1A4814B5">
      <w:pPr>
        <w:pStyle w:val="paragraph"/>
        <w:spacing w:before="0" w:beforeAutospacing="0" w:after="0" w:afterAutospacing="0"/>
        <w:textAlignment w:val="baseline"/>
        <w:rPr>
          <w:rFonts w:ascii="Segoe UI" w:hAnsi="Segoe UI" w:cs="Segoe UI"/>
          <w:sz w:val="18"/>
          <w:szCs w:val="18"/>
        </w:rPr>
      </w:pPr>
      <w:r w:rsidRPr="082D0510">
        <w:rPr>
          <w:rStyle w:val="normaltextrun"/>
          <w:rFonts w:ascii="Calibri" w:hAnsi="Calibri" w:cs="Calibri"/>
          <w:b/>
          <w:bCs/>
          <w:sz w:val="22"/>
          <w:szCs w:val="22"/>
          <w:lang w:val="en-US"/>
        </w:rPr>
        <w:t>SEN</w:t>
      </w:r>
      <w:r w:rsidRPr="082D0510" w:rsidR="433DCD65">
        <w:rPr>
          <w:rStyle w:val="normaltextrun"/>
          <w:rFonts w:ascii="Calibri" w:hAnsi="Calibri" w:cs="Calibri"/>
          <w:b/>
          <w:bCs/>
          <w:sz w:val="22"/>
          <w:szCs w:val="22"/>
          <w:lang w:val="en-US"/>
        </w:rPr>
        <w:t>D</w:t>
      </w:r>
      <w:r w:rsidRPr="082D0510">
        <w:rPr>
          <w:rStyle w:val="normaltextrun"/>
          <w:rFonts w:ascii="Calibri" w:hAnsi="Calibri" w:cs="Calibri"/>
          <w:b/>
          <w:bCs/>
          <w:sz w:val="22"/>
          <w:szCs w:val="22"/>
          <w:lang w:val="en-US"/>
        </w:rPr>
        <w:t xml:space="preserve"> and Pupil Premium</w:t>
      </w:r>
    </w:p>
    <w:p w:rsidR="00865F42" w:rsidP="1C87A598" w:rsidRDefault="00865F42" w14:paraId="33930B94" w14:textId="17FE563B">
      <w:pPr>
        <w:pStyle w:val="paragraph"/>
        <w:spacing w:before="0" w:beforeAutospacing="0" w:after="0" w:afterAutospacing="0"/>
        <w:textAlignment w:val="baseline"/>
        <w:rPr>
          <w:rFonts w:ascii="Segoe UI" w:hAnsi="Segoe UI" w:cs="Segoe UI"/>
          <w:sz w:val="18"/>
          <w:szCs w:val="18"/>
        </w:rPr>
      </w:pPr>
      <w:r w:rsidRPr="15B2B735">
        <w:rPr>
          <w:rStyle w:val="eop"/>
          <w:rFonts w:ascii="Calibri" w:hAnsi="Calibri" w:cs="Calibri"/>
          <w:sz w:val="22"/>
          <w:szCs w:val="22"/>
        </w:rPr>
        <w:t> </w:t>
      </w:r>
    </w:p>
    <w:p w:rsidR="00865F42" w:rsidP="05165B38" w:rsidRDefault="00B275DF" w14:paraId="79035126" w14:textId="15D6E6A4">
      <w:pPr>
        <w:pStyle w:val="paragraph"/>
        <w:spacing w:before="0" w:beforeAutospacing="0" w:after="0" w:afterAutospacing="0"/>
        <w:textAlignment w:val="baseline"/>
        <w:rPr>
          <w:rFonts w:ascii="Segoe UI" w:hAnsi="Segoe UI" w:cs="Segoe UI"/>
          <w:sz w:val="18"/>
          <w:szCs w:val="18"/>
        </w:rPr>
      </w:pPr>
      <w:r w:rsidRPr="14D13AB8">
        <w:rPr>
          <w:rStyle w:val="eop"/>
          <w:rFonts w:ascii="Calibri" w:hAnsi="Calibri" w:cs="Calibri"/>
          <w:sz w:val="22"/>
          <w:szCs w:val="22"/>
        </w:rPr>
        <w:t>6</w:t>
      </w:r>
      <w:r w:rsidRPr="14D13AB8" w:rsidR="5C8AA13C">
        <w:rPr>
          <w:rStyle w:val="eop"/>
          <w:rFonts w:ascii="Calibri" w:hAnsi="Calibri" w:cs="Calibri"/>
          <w:sz w:val="22"/>
          <w:szCs w:val="22"/>
        </w:rPr>
        <w:t>4</w:t>
      </w:r>
      <w:r w:rsidRPr="14D13AB8" w:rsidR="00865F42">
        <w:rPr>
          <w:rStyle w:val="normaltextrun"/>
          <w:rFonts w:ascii="Calibri" w:hAnsi="Calibri" w:cs="Calibri"/>
          <w:sz w:val="22"/>
          <w:szCs w:val="22"/>
          <w:lang w:val="en-US"/>
        </w:rPr>
        <w:t xml:space="preserve"> of our pupils</w:t>
      </w:r>
      <w:r w:rsidRPr="14D13AB8" w:rsidR="23A07768">
        <w:rPr>
          <w:rStyle w:val="normaltextrun"/>
          <w:rFonts w:ascii="Calibri" w:hAnsi="Calibri" w:cs="Calibri"/>
          <w:sz w:val="22"/>
          <w:szCs w:val="22"/>
          <w:lang w:val="en-US"/>
        </w:rPr>
        <w:t xml:space="preserve"> (Aspire and Parallel Pathway)</w:t>
      </w:r>
      <w:r w:rsidRPr="14D13AB8" w:rsidR="00865F42">
        <w:rPr>
          <w:rStyle w:val="normaltextrun"/>
          <w:rFonts w:ascii="Calibri" w:hAnsi="Calibri" w:cs="Calibri"/>
          <w:sz w:val="22"/>
          <w:szCs w:val="22"/>
          <w:lang w:val="en-US"/>
        </w:rPr>
        <w:t xml:space="preserve"> on the SEN register</w:t>
      </w:r>
      <w:r w:rsidRPr="14D13AB8" w:rsidR="00112D19">
        <w:rPr>
          <w:rStyle w:val="normaltextrun"/>
          <w:rFonts w:ascii="Calibri" w:hAnsi="Calibri" w:cs="Calibri"/>
          <w:sz w:val="22"/>
          <w:szCs w:val="22"/>
          <w:lang w:val="en-US"/>
        </w:rPr>
        <w:t xml:space="preserve"> </w:t>
      </w:r>
      <w:r w:rsidRPr="14D13AB8" w:rsidR="00865F42">
        <w:rPr>
          <w:rStyle w:val="normaltextrun"/>
          <w:rFonts w:ascii="Calibri" w:hAnsi="Calibri" w:cs="Calibri"/>
          <w:sz w:val="22"/>
          <w:szCs w:val="22"/>
          <w:lang w:val="en-US"/>
        </w:rPr>
        <w:t>are pupil premium, this represents</w:t>
      </w:r>
      <w:r w:rsidRPr="14D13AB8" w:rsidR="00112D19">
        <w:rPr>
          <w:rStyle w:val="normaltextrun"/>
          <w:rFonts w:ascii="Calibri" w:hAnsi="Calibri" w:cs="Calibri"/>
          <w:sz w:val="22"/>
          <w:szCs w:val="22"/>
          <w:lang w:val="en-US"/>
        </w:rPr>
        <w:t xml:space="preserve"> </w:t>
      </w:r>
      <w:r w:rsidRPr="14D13AB8" w:rsidR="34A855DA">
        <w:rPr>
          <w:rStyle w:val="normaltextrun"/>
          <w:rFonts w:ascii="Calibri" w:hAnsi="Calibri" w:cs="Calibri"/>
          <w:sz w:val="22"/>
          <w:szCs w:val="22"/>
          <w:lang w:val="en-US"/>
        </w:rPr>
        <w:t>62.1</w:t>
      </w:r>
      <w:r w:rsidRPr="14D13AB8" w:rsidR="005E77B2">
        <w:rPr>
          <w:rStyle w:val="normaltextrun"/>
          <w:rFonts w:ascii="Calibri" w:hAnsi="Calibri" w:cs="Calibri"/>
          <w:sz w:val="22"/>
          <w:szCs w:val="22"/>
          <w:lang w:val="en-US"/>
        </w:rPr>
        <w:t>%</w:t>
      </w:r>
      <w:r w:rsidRPr="14D13AB8" w:rsidR="00865F42">
        <w:rPr>
          <w:rStyle w:val="normaltextrun"/>
          <w:rFonts w:ascii="Calibri" w:hAnsi="Calibri" w:cs="Calibri"/>
          <w:sz w:val="22"/>
          <w:szCs w:val="22"/>
          <w:lang w:val="en-US"/>
        </w:rPr>
        <w:t xml:space="preserve"> of our SEND pupils.</w:t>
      </w:r>
      <w:r w:rsidRPr="14D13AB8" w:rsidR="00865F42">
        <w:rPr>
          <w:rStyle w:val="eop"/>
          <w:rFonts w:ascii="Calibri" w:hAnsi="Calibri" w:cs="Calibri"/>
          <w:sz w:val="22"/>
          <w:szCs w:val="22"/>
        </w:rPr>
        <w:t> </w:t>
      </w:r>
    </w:p>
    <w:p w:rsidRPr="00F30351" w:rsidR="00023878" w:rsidP="082D0510" w:rsidRDefault="00023878" w14:paraId="3D56D1C7" w14:textId="77777777">
      <w:pPr>
        <w:spacing w:after="0"/>
        <w:rPr>
          <w:highlight w:val="yellow"/>
        </w:rPr>
      </w:pPr>
    </w:p>
    <w:p w:rsidR="682B5E6E" w:rsidP="682B5E6E" w:rsidRDefault="682B5E6E" w14:paraId="205B49D5" w14:textId="3A84A5B6">
      <w:pPr>
        <w:spacing w:after="0"/>
        <w:rPr>
          <w:highlight w:val="yellow"/>
        </w:rPr>
      </w:pPr>
    </w:p>
    <w:p w:rsidRPr="005430A7" w:rsidR="33DB1C06" w:rsidP="682B5E6E" w:rsidRDefault="33DB1C06" w14:paraId="0A5CACC0" w14:textId="449508B5">
      <w:pPr>
        <w:spacing w:after="0"/>
        <w:rPr>
          <w:rFonts w:eastAsia="Calibri" w:cstheme="minorHAnsi"/>
        </w:rPr>
      </w:pPr>
      <w:r w:rsidRPr="005430A7">
        <w:rPr>
          <w:rFonts w:eastAsia="Aptos" w:cstheme="minorHAnsi"/>
          <w:b/>
          <w:bCs/>
          <w:color w:val="000000" w:themeColor="text1"/>
        </w:rPr>
        <w:t>The SENDCo offers weekly SEND surgeries for parents on Fridays from 10:30 am to 12:30 pm. This is an opportunity for parents to discuss any concerns they may have regarding their child’s progress, needs, or the support they are receiving at school. Whether you have questions about your child's learning, emotional wellbeing, or additional support services, the SENDCo is available to provide guidance and discuss how best to support your child. To request a call, please phone the school on 01905 455 422, and we will arrange a time that works for you</w:t>
      </w:r>
    </w:p>
    <w:p w:rsidRPr="005430A7" w:rsidR="0036793E" w:rsidP="0036793E" w:rsidRDefault="0036793E" w14:paraId="485B663D" w14:textId="77777777">
      <w:pPr>
        <w:jc w:val="both"/>
        <w:rPr>
          <w:rFonts w:cstheme="minorHAnsi"/>
        </w:rPr>
      </w:pPr>
    </w:p>
    <w:p w:rsidRPr="005430A7" w:rsidR="00023878" w:rsidP="6A37DE99" w:rsidRDefault="2B05211F" w14:paraId="4C862D55" w14:textId="00BB063F">
      <w:pPr>
        <w:spacing w:after="0"/>
        <w:jc w:val="both"/>
        <w:rPr>
          <w:rFonts w:eastAsia="Aptos" w:cstheme="minorHAnsi"/>
          <w:b/>
          <w:bCs/>
        </w:rPr>
      </w:pPr>
      <w:r w:rsidRPr="005430A7">
        <w:rPr>
          <w:rFonts w:eastAsia="Aptos" w:cstheme="minorHAnsi"/>
          <w:b/>
          <w:bCs/>
        </w:rPr>
        <w:t>*For any complaints, please refer to our Complaints Policy available on the school's website and follow the outlined steps.</w:t>
      </w:r>
    </w:p>
    <w:p w:rsidRPr="005430A7" w:rsidR="00023878" w:rsidP="6A37DE99" w:rsidRDefault="00023878" w14:paraId="1BDDE71E" w14:textId="2C5D49E7">
      <w:pPr>
        <w:jc w:val="both"/>
        <w:rPr>
          <w:rFonts w:cstheme="minorHAnsi"/>
          <w:b/>
          <w:bCs/>
          <w:u w:val="single"/>
        </w:rPr>
      </w:pPr>
    </w:p>
    <w:sectPr w:rsidRPr="005430A7" w:rsidR="00023878" w:rsidSect="009A6BC4">
      <w:pgSz w:w="11906" w:h="16838" w:orient="portrait"/>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04DD" w:rsidP="009D3970" w:rsidRDefault="002F04DD" w14:paraId="6AB029D2" w14:textId="77777777">
      <w:pPr>
        <w:spacing w:after="0" w:line="240" w:lineRule="auto"/>
      </w:pPr>
      <w:r>
        <w:separator/>
      </w:r>
    </w:p>
  </w:endnote>
  <w:endnote w:type="continuationSeparator" w:id="0">
    <w:p w:rsidR="002F04DD" w:rsidP="009D3970" w:rsidRDefault="002F04DD" w14:paraId="7A56C2DA" w14:textId="77777777">
      <w:pPr>
        <w:spacing w:after="0" w:line="240" w:lineRule="auto"/>
      </w:pPr>
      <w:r>
        <w:continuationSeparator/>
      </w:r>
    </w:p>
  </w:endnote>
  <w:endnote w:type="continuationNotice" w:id="1">
    <w:p w:rsidR="002F04DD" w:rsidRDefault="002F04DD" w14:paraId="1ACF89EC"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2AD" w:rsidRDefault="005B22AD" w14:paraId="50DA455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8650881"/>
      <w:docPartObj>
        <w:docPartGallery w:val="Page Numbers (Bottom of Page)"/>
        <w:docPartUnique/>
      </w:docPartObj>
    </w:sdtPr>
    <w:sdtEndPr>
      <w:rPr>
        <w:noProof/>
      </w:rPr>
    </w:sdtEndPr>
    <w:sdtContent>
      <w:p w:rsidR="00023878" w:rsidRDefault="00023878" w14:paraId="04E99338" w14:textId="77777777">
        <w:pPr>
          <w:pStyle w:val="Footer"/>
          <w:jc w:val="right"/>
        </w:pPr>
        <w:r>
          <w:fldChar w:fldCharType="begin"/>
        </w:r>
        <w:r>
          <w:instrText xml:space="preserve"> PAGE   \* MERGEFORMAT </w:instrText>
        </w:r>
        <w:r>
          <w:fldChar w:fldCharType="separate"/>
        </w:r>
        <w:r w:rsidR="00EA112A">
          <w:rPr>
            <w:noProof/>
          </w:rPr>
          <w:t>14</w:t>
        </w:r>
        <w:r>
          <w:rPr>
            <w:noProof/>
          </w:rPr>
          <w:fldChar w:fldCharType="end"/>
        </w:r>
      </w:p>
    </w:sdtContent>
  </w:sdt>
  <w:p w:rsidR="00023878" w:rsidP="7B8B0B08" w:rsidRDefault="7B8B0B08" w14:paraId="0FC18FAE" w14:textId="06287A96">
    <w:pPr>
      <w:pStyle w:val="Footer"/>
      <w:rPr>
        <w:sz w:val="18"/>
        <w:szCs w:val="18"/>
      </w:rPr>
    </w:pPr>
    <w:r w:rsidRPr="7B8B0B08">
      <w:rPr>
        <w:sz w:val="18"/>
        <w:szCs w:val="18"/>
      </w:rPr>
      <w:t>SEND Information Report October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2AD" w:rsidRDefault="005B22AD" w14:paraId="133132B1"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04DD" w:rsidP="009D3970" w:rsidRDefault="002F04DD" w14:paraId="33FBEED6" w14:textId="77777777">
      <w:pPr>
        <w:spacing w:after="0" w:line="240" w:lineRule="auto"/>
      </w:pPr>
      <w:r>
        <w:separator/>
      </w:r>
    </w:p>
  </w:footnote>
  <w:footnote w:type="continuationSeparator" w:id="0">
    <w:p w:rsidR="002F04DD" w:rsidP="009D3970" w:rsidRDefault="002F04DD" w14:paraId="0511575E" w14:textId="77777777">
      <w:pPr>
        <w:spacing w:after="0" w:line="240" w:lineRule="auto"/>
      </w:pPr>
      <w:r>
        <w:continuationSeparator/>
      </w:r>
    </w:p>
  </w:footnote>
  <w:footnote w:type="continuationNotice" w:id="1">
    <w:p w:rsidR="002F04DD" w:rsidRDefault="002F04DD" w14:paraId="1EF2BB46"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2AD" w:rsidRDefault="005B22AD" w14:paraId="3E69F79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973493" w:rsidRDefault="31C86545" w14:paraId="4F3F8506" w14:textId="72EA232C">
    <w:pPr>
      <w:pStyle w:val="Header"/>
    </w:pPr>
    <w:r>
      <w:rPr>
        <w:noProof/>
      </w:rPr>
      <w:drawing>
        <wp:inline distT="0" distB="0" distL="0" distR="0" wp14:anchorId="79812C71" wp14:editId="1312A2F8">
          <wp:extent cx="699432" cy="617517"/>
          <wp:effectExtent l="0" t="0" r="5715" b="0"/>
          <wp:docPr id="551046599" name="Picture 969861464" descr="The Aspire Academy">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9861464"/>
                  <pic:cNvPicPr/>
                </pic:nvPicPr>
                <pic:blipFill>
                  <a:blip r:embed="rId2">
                    <a:extLst>
                      <a:ext uri="{28A0092B-C50C-407E-A947-70E740481C1C}">
                        <a14:useLocalDpi xmlns:a14="http://schemas.microsoft.com/office/drawing/2010/main" val="0"/>
                      </a:ext>
                    </a:extLst>
                  </a:blip>
                  <a:stretch>
                    <a:fillRect/>
                  </a:stretch>
                </pic:blipFill>
                <pic:spPr bwMode="auto">
                  <a:xfrm>
                    <a:off x="0" y="0"/>
                    <a:ext cx="703790" cy="621365"/>
                  </a:xfrm>
                  <a:prstGeom prst="rect">
                    <a:avLst/>
                  </a:prstGeom>
                  <a:noFill/>
                  <a:ln>
                    <a:noFill/>
                  </a:ln>
                </pic:spPr>
              </pic:pic>
            </a:graphicData>
          </a:graphic>
        </wp:inline>
      </w:drawing>
    </w:r>
    <w:r w:rsidR="00973493">
      <w:rPr>
        <w:noProof/>
      </w:rPr>
      <w:drawing>
        <wp:inline distT="0" distB="0" distL="0" distR="0" wp14:anchorId="51404047" wp14:editId="7F689A78">
          <wp:extent cx="1995054" cy="582371"/>
          <wp:effectExtent l="0" t="0" r="5715" b="8255"/>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017020" cy="588783"/>
                  </a:xfrm>
                  <a:prstGeom prst="rect">
                    <a:avLst/>
                  </a:prstGeom>
                  <a:noFill/>
                  <a:ln>
                    <a:noFill/>
                  </a:ln>
                </pic:spPr>
              </pic:pic>
            </a:graphicData>
          </a:graphic>
        </wp:inline>
      </w:drawing>
    </w:r>
    <w:r w:rsidR="00F51F72">
      <w:tab/>
    </w:r>
    <w:r w:rsidR="00F51F72">
      <w:tab/>
    </w:r>
    <w:r w:rsidR="00F51F72">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2AD" w:rsidRDefault="005B22AD" w14:paraId="0BFDF2A9" w14:textId="77777777">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7GWPPxPF" int2:invalidationBookmarkName="" int2:hashCode="qUqP5cyxm6YcTA" int2:id="g7X6E0s4">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4497C"/>
    <w:multiLevelType w:val="hybridMultilevel"/>
    <w:tmpl w:val="D8E0993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D727C13"/>
    <w:multiLevelType w:val="hybridMultilevel"/>
    <w:tmpl w:val="5A26BBBE"/>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 w15:restartNumberingAfterBreak="0">
    <w:nsid w:val="0DD0183B"/>
    <w:multiLevelType w:val="hybridMultilevel"/>
    <w:tmpl w:val="AAFAC1D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2480855"/>
    <w:multiLevelType w:val="hybridMultilevel"/>
    <w:tmpl w:val="5842485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 w15:restartNumberingAfterBreak="0">
    <w:nsid w:val="2DD17140"/>
    <w:multiLevelType w:val="hybridMultilevel"/>
    <w:tmpl w:val="DBDAFB74"/>
    <w:lvl w:ilvl="0" w:tplc="D2BAA076">
      <w:numFmt w:val="bullet"/>
      <w:lvlText w:val=""/>
      <w:lvlJc w:val="left"/>
      <w:pPr>
        <w:ind w:left="1080" w:hanging="360"/>
      </w:pPr>
      <w:rPr>
        <w:rFonts w:hint="default" w:ascii="Calibri" w:hAnsi="Calibri" w:cs="Calibri" w:eastAsiaTheme="minorHAnsi"/>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5" w15:restartNumberingAfterBreak="0">
    <w:nsid w:val="2EA76923"/>
    <w:multiLevelType w:val="hybridMultilevel"/>
    <w:tmpl w:val="51E0570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402C1AA4"/>
    <w:multiLevelType w:val="hybridMultilevel"/>
    <w:tmpl w:val="57B4035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4CC45117"/>
    <w:multiLevelType w:val="hybridMultilevel"/>
    <w:tmpl w:val="5772093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51E90EFB"/>
    <w:multiLevelType w:val="hybridMultilevel"/>
    <w:tmpl w:val="702CD19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60B84AB4"/>
    <w:multiLevelType w:val="hybridMultilevel"/>
    <w:tmpl w:val="9DBCA2EE"/>
    <w:lvl w:ilvl="0" w:tplc="FFC00CB0">
      <w:start w:val="1"/>
      <w:numFmt w:val="bullet"/>
      <w:lvlText w:val=""/>
      <w:lvlJc w:val="left"/>
      <w:pPr>
        <w:ind w:left="720" w:hanging="360"/>
      </w:pPr>
      <w:rPr>
        <w:rFonts w:hint="default" w:ascii="Symbol" w:hAnsi="Symbol"/>
      </w:rPr>
    </w:lvl>
    <w:lvl w:ilvl="1" w:tplc="F9E67C44">
      <w:start w:val="1"/>
      <w:numFmt w:val="bullet"/>
      <w:lvlText w:val="o"/>
      <w:lvlJc w:val="left"/>
      <w:pPr>
        <w:ind w:left="1440" w:hanging="360"/>
      </w:pPr>
      <w:rPr>
        <w:rFonts w:hint="default" w:ascii="Courier New" w:hAnsi="Courier New"/>
      </w:rPr>
    </w:lvl>
    <w:lvl w:ilvl="2" w:tplc="D25EDD02">
      <w:start w:val="1"/>
      <w:numFmt w:val="bullet"/>
      <w:lvlText w:val=""/>
      <w:lvlJc w:val="left"/>
      <w:pPr>
        <w:ind w:left="2160" w:hanging="360"/>
      </w:pPr>
      <w:rPr>
        <w:rFonts w:hint="default" w:ascii="Wingdings" w:hAnsi="Wingdings"/>
      </w:rPr>
    </w:lvl>
    <w:lvl w:ilvl="3" w:tplc="23C6B93C">
      <w:start w:val="1"/>
      <w:numFmt w:val="bullet"/>
      <w:lvlText w:val=""/>
      <w:lvlJc w:val="left"/>
      <w:pPr>
        <w:ind w:left="2880" w:hanging="360"/>
      </w:pPr>
      <w:rPr>
        <w:rFonts w:hint="default" w:ascii="Symbol" w:hAnsi="Symbol"/>
      </w:rPr>
    </w:lvl>
    <w:lvl w:ilvl="4" w:tplc="E45C22C2">
      <w:start w:val="1"/>
      <w:numFmt w:val="bullet"/>
      <w:lvlText w:val="o"/>
      <w:lvlJc w:val="left"/>
      <w:pPr>
        <w:ind w:left="3600" w:hanging="360"/>
      </w:pPr>
      <w:rPr>
        <w:rFonts w:hint="default" w:ascii="Courier New" w:hAnsi="Courier New"/>
      </w:rPr>
    </w:lvl>
    <w:lvl w:ilvl="5" w:tplc="B9B28E90">
      <w:start w:val="1"/>
      <w:numFmt w:val="bullet"/>
      <w:lvlText w:val=""/>
      <w:lvlJc w:val="left"/>
      <w:pPr>
        <w:ind w:left="4320" w:hanging="360"/>
      </w:pPr>
      <w:rPr>
        <w:rFonts w:hint="default" w:ascii="Wingdings" w:hAnsi="Wingdings"/>
      </w:rPr>
    </w:lvl>
    <w:lvl w:ilvl="6" w:tplc="97AAFEB4">
      <w:start w:val="1"/>
      <w:numFmt w:val="bullet"/>
      <w:lvlText w:val=""/>
      <w:lvlJc w:val="left"/>
      <w:pPr>
        <w:ind w:left="5040" w:hanging="360"/>
      </w:pPr>
      <w:rPr>
        <w:rFonts w:hint="default" w:ascii="Symbol" w:hAnsi="Symbol"/>
      </w:rPr>
    </w:lvl>
    <w:lvl w:ilvl="7" w:tplc="E9F036C4">
      <w:start w:val="1"/>
      <w:numFmt w:val="bullet"/>
      <w:lvlText w:val="o"/>
      <w:lvlJc w:val="left"/>
      <w:pPr>
        <w:ind w:left="5760" w:hanging="360"/>
      </w:pPr>
      <w:rPr>
        <w:rFonts w:hint="default" w:ascii="Courier New" w:hAnsi="Courier New"/>
      </w:rPr>
    </w:lvl>
    <w:lvl w:ilvl="8" w:tplc="77C8BA12">
      <w:start w:val="1"/>
      <w:numFmt w:val="bullet"/>
      <w:lvlText w:val=""/>
      <w:lvlJc w:val="left"/>
      <w:pPr>
        <w:ind w:left="6480" w:hanging="360"/>
      </w:pPr>
      <w:rPr>
        <w:rFonts w:hint="default" w:ascii="Wingdings" w:hAnsi="Wingdings"/>
      </w:rPr>
    </w:lvl>
  </w:abstractNum>
  <w:abstractNum w:abstractNumId="10" w15:restartNumberingAfterBreak="0">
    <w:nsid w:val="664A7695"/>
    <w:multiLevelType w:val="hybridMultilevel"/>
    <w:tmpl w:val="482E5994"/>
    <w:lvl w:ilvl="0" w:tplc="D2BAA076">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6A5B68CF"/>
    <w:multiLevelType w:val="hybridMultilevel"/>
    <w:tmpl w:val="23B0978C"/>
    <w:lvl w:ilvl="0" w:tplc="D2BAA076">
      <w:numFmt w:val="bullet"/>
      <w:lvlText w:val=""/>
      <w:lvlJc w:val="left"/>
      <w:pPr>
        <w:ind w:left="1080" w:hanging="360"/>
      </w:pPr>
      <w:rPr>
        <w:rFonts w:hint="default" w:ascii="Calibri" w:hAnsi="Calibri" w:cs="Calibri" w:eastAsiaTheme="minorHAnsi"/>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2" w15:restartNumberingAfterBreak="0">
    <w:nsid w:val="6A86556F"/>
    <w:multiLevelType w:val="hybridMultilevel"/>
    <w:tmpl w:val="AD70376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77A376FD"/>
    <w:multiLevelType w:val="hybridMultilevel"/>
    <w:tmpl w:val="307C797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689525088">
    <w:abstractNumId w:val="9"/>
  </w:num>
  <w:num w:numId="2" w16cid:durableId="1623803324">
    <w:abstractNumId w:val="2"/>
  </w:num>
  <w:num w:numId="3" w16cid:durableId="1851139329">
    <w:abstractNumId w:val="10"/>
  </w:num>
  <w:num w:numId="4" w16cid:durableId="1774016135">
    <w:abstractNumId w:val="11"/>
  </w:num>
  <w:num w:numId="5" w16cid:durableId="1126391353">
    <w:abstractNumId w:val="4"/>
  </w:num>
  <w:num w:numId="6" w16cid:durableId="478234740">
    <w:abstractNumId w:val="1"/>
  </w:num>
  <w:num w:numId="7" w16cid:durableId="779102704">
    <w:abstractNumId w:val="13"/>
  </w:num>
  <w:num w:numId="8" w16cid:durableId="1692415397">
    <w:abstractNumId w:val="3"/>
  </w:num>
  <w:num w:numId="9" w16cid:durableId="1242908499">
    <w:abstractNumId w:val="5"/>
  </w:num>
  <w:num w:numId="10" w16cid:durableId="770390926">
    <w:abstractNumId w:val="7"/>
  </w:num>
  <w:num w:numId="11" w16cid:durableId="1491672411">
    <w:abstractNumId w:val="0"/>
  </w:num>
  <w:num w:numId="12" w16cid:durableId="540241498">
    <w:abstractNumId w:val="12"/>
  </w:num>
  <w:num w:numId="13" w16cid:durableId="1498813123">
    <w:abstractNumId w:val="6"/>
  </w:num>
  <w:num w:numId="14" w16cid:durableId="190883229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185D"/>
    <w:rsid w:val="00000C76"/>
    <w:rsid w:val="000101B9"/>
    <w:rsid w:val="000107BA"/>
    <w:rsid w:val="000206BF"/>
    <w:rsid w:val="00023878"/>
    <w:rsid w:val="000358C0"/>
    <w:rsid w:val="000367BD"/>
    <w:rsid w:val="00064F01"/>
    <w:rsid w:val="0007DAE0"/>
    <w:rsid w:val="000818D5"/>
    <w:rsid w:val="0009568A"/>
    <w:rsid w:val="000A3596"/>
    <w:rsid w:val="000B3B7E"/>
    <w:rsid w:val="000D9F46"/>
    <w:rsid w:val="000E373E"/>
    <w:rsid w:val="000E6F9B"/>
    <w:rsid w:val="00104D5F"/>
    <w:rsid w:val="00106516"/>
    <w:rsid w:val="001107A6"/>
    <w:rsid w:val="00112D19"/>
    <w:rsid w:val="0011577D"/>
    <w:rsid w:val="001162B8"/>
    <w:rsid w:val="00127A3A"/>
    <w:rsid w:val="00135635"/>
    <w:rsid w:val="0013796F"/>
    <w:rsid w:val="00140147"/>
    <w:rsid w:val="001424A8"/>
    <w:rsid w:val="0014263F"/>
    <w:rsid w:val="00146D26"/>
    <w:rsid w:val="001503D4"/>
    <w:rsid w:val="001533EB"/>
    <w:rsid w:val="00164242"/>
    <w:rsid w:val="00170C76"/>
    <w:rsid w:val="00185318"/>
    <w:rsid w:val="001B08B1"/>
    <w:rsid w:val="001B1316"/>
    <w:rsid w:val="001C246D"/>
    <w:rsid w:val="001F01CA"/>
    <w:rsid w:val="001F352C"/>
    <w:rsid w:val="002078A4"/>
    <w:rsid w:val="00224B4C"/>
    <w:rsid w:val="00233BE6"/>
    <w:rsid w:val="0023FEA0"/>
    <w:rsid w:val="002536C9"/>
    <w:rsid w:val="00275134"/>
    <w:rsid w:val="00281BFA"/>
    <w:rsid w:val="002931D3"/>
    <w:rsid w:val="002A6EE2"/>
    <w:rsid w:val="002B5FD8"/>
    <w:rsid w:val="002D27E2"/>
    <w:rsid w:val="002D666E"/>
    <w:rsid w:val="002E52A1"/>
    <w:rsid w:val="002E5AB3"/>
    <w:rsid w:val="002F04DD"/>
    <w:rsid w:val="003340D5"/>
    <w:rsid w:val="0034521C"/>
    <w:rsid w:val="00350E6E"/>
    <w:rsid w:val="003526A0"/>
    <w:rsid w:val="0035608E"/>
    <w:rsid w:val="003634B2"/>
    <w:rsid w:val="0036793E"/>
    <w:rsid w:val="003769B1"/>
    <w:rsid w:val="00382F43"/>
    <w:rsid w:val="003906E6"/>
    <w:rsid w:val="00391FE7"/>
    <w:rsid w:val="003A1415"/>
    <w:rsid w:val="003A7816"/>
    <w:rsid w:val="003C08F6"/>
    <w:rsid w:val="003C4C77"/>
    <w:rsid w:val="003DB103"/>
    <w:rsid w:val="003F0202"/>
    <w:rsid w:val="003F4096"/>
    <w:rsid w:val="004244B6"/>
    <w:rsid w:val="004265E5"/>
    <w:rsid w:val="00433A68"/>
    <w:rsid w:val="00433E8F"/>
    <w:rsid w:val="0044094C"/>
    <w:rsid w:val="00457C6F"/>
    <w:rsid w:val="00462A10"/>
    <w:rsid w:val="00474650"/>
    <w:rsid w:val="00482580"/>
    <w:rsid w:val="00491FCB"/>
    <w:rsid w:val="004A6426"/>
    <w:rsid w:val="004C567C"/>
    <w:rsid w:val="004C6BE1"/>
    <w:rsid w:val="004D260E"/>
    <w:rsid w:val="004E395D"/>
    <w:rsid w:val="004E3FBC"/>
    <w:rsid w:val="004F2268"/>
    <w:rsid w:val="004F70DC"/>
    <w:rsid w:val="005073AA"/>
    <w:rsid w:val="00507C29"/>
    <w:rsid w:val="005119AF"/>
    <w:rsid w:val="005430A7"/>
    <w:rsid w:val="00555385"/>
    <w:rsid w:val="00563337"/>
    <w:rsid w:val="00580584"/>
    <w:rsid w:val="005B0156"/>
    <w:rsid w:val="005B0EBD"/>
    <w:rsid w:val="005B22AD"/>
    <w:rsid w:val="005E77B2"/>
    <w:rsid w:val="006063CA"/>
    <w:rsid w:val="00610D64"/>
    <w:rsid w:val="00616FBE"/>
    <w:rsid w:val="00622A81"/>
    <w:rsid w:val="0062431D"/>
    <w:rsid w:val="00626136"/>
    <w:rsid w:val="00634187"/>
    <w:rsid w:val="006549B6"/>
    <w:rsid w:val="006613AD"/>
    <w:rsid w:val="00670AF6"/>
    <w:rsid w:val="0067184F"/>
    <w:rsid w:val="00677F5D"/>
    <w:rsid w:val="006A04D9"/>
    <w:rsid w:val="006A1EA1"/>
    <w:rsid w:val="006B2773"/>
    <w:rsid w:val="006B42E6"/>
    <w:rsid w:val="006B5FF8"/>
    <w:rsid w:val="006C5E74"/>
    <w:rsid w:val="007051CD"/>
    <w:rsid w:val="00706233"/>
    <w:rsid w:val="00707FE7"/>
    <w:rsid w:val="00743813"/>
    <w:rsid w:val="00761F58"/>
    <w:rsid w:val="00765B55"/>
    <w:rsid w:val="007902A6"/>
    <w:rsid w:val="00794586"/>
    <w:rsid w:val="007A4A75"/>
    <w:rsid w:val="007C185D"/>
    <w:rsid w:val="007D72EB"/>
    <w:rsid w:val="007E6545"/>
    <w:rsid w:val="00807EB6"/>
    <w:rsid w:val="00812711"/>
    <w:rsid w:val="00822B3D"/>
    <w:rsid w:val="00824555"/>
    <w:rsid w:val="00826E58"/>
    <w:rsid w:val="00827BAB"/>
    <w:rsid w:val="00843135"/>
    <w:rsid w:val="00847474"/>
    <w:rsid w:val="00865F42"/>
    <w:rsid w:val="0088236D"/>
    <w:rsid w:val="008B5327"/>
    <w:rsid w:val="008B7443"/>
    <w:rsid w:val="008C2D16"/>
    <w:rsid w:val="008C4E6A"/>
    <w:rsid w:val="008F0353"/>
    <w:rsid w:val="008F3D8C"/>
    <w:rsid w:val="008F5F56"/>
    <w:rsid w:val="00905368"/>
    <w:rsid w:val="009106EC"/>
    <w:rsid w:val="00947623"/>
    <w:rsid w:val="009561D2"/>
    <w:rsid w:val="00957CF1"/>
    <w:rsid w:val="00960D51"/>
    <w:rsid w:val="00960DEA"/>
    <w:rsid w:val="0096487C"/>
    <w:rsid w:val="00970E71"/>
    <w:rsid w:val="00973493"/>
    <w:rsid w:val="00980D0C"/>
    <w:rsid w:val="009813CC"/>
    <w:rsid w:val="009A6BC4"/>
    <w:rsid w:val="009C03B9"/>
    <w:rsid w:val="009D3970"/>
    <w:rsid w:val="00A046BB"/>
    <w:rsid w:val="00A106AF"/>
    <w:rsid w:val="00A15495"/>
    <w:rsid w:val="00A17D9A"/>
    <w:rsid w:val="00A329B4"/>
    <w:rsid w:val="00A43123"/>
    <w:rsid w:val="00A43899"/>
    <w:rsid w:val="00A46F92"/>
    <w:rsid w:val="00A5143D"/>
    <w:rsid w:val="00A649AB"/>
    <w:rsid w:val="00A65EB8"/>
    <w:rsid w:val="00A764C0"/>
    <w:rsid w:val="00AA0963"/>
    <w:rsid w:val="00AB07D1"/>
    <w:rsid w:val="00AC3C86"/>
    <w:rsid w:val="00AC7FAE"/>
    <w:rsid w:val="00B13544"/>
    <w:rsid w:val="00B275DF"/>
    <w:rsid w:val="00B41D4A"/>
    <w:rsid w:val="00B4368A"/>
    <w:rsid w:val="00B54386"/>
    <w:rsid w:val="00B72194"/>
    <w:rsid w:val="00B735CC"/>
    <w:rsid w:val="00B73A78"/>
    <w:rsid w:val="00B73E4D"/>
    <w:rsid w:val="00B77E86"/>
    <w:rsid w:val="00BA79D3"/>
    <w:rsid w:val="00BB2DBE"/>
    <w:rsid w:val="00BB4090"/>
    <w:rsid w:val="00BE271E"/>
    <w:rsid w:val="00BF1949"/>
    <w:rsid w:val="00BF4813"/>
    <w:rsid w:val="00C06FAE"/>
    <w:rsid w:val="00C125FE"/>
    <w:rsid w:val="00C14AB1"/>
    <w:rsid w:val="00C17F9D"/>
    <w:rsid w:val="00C1D2A9"/>
    <w:rsid w:val="00C246FC"/>
    <w:rsid w:val="00C4797C"/>
    <w:rsid w:val="00C72352"/>
    <w:rsid w:val="00C83632"/>
    <w:rsid w:val="00C90352"/>
    <w:rsid w:val="00CB2814"/>
    <w:rsid w:val="00CB314F"/>
    <w:rsid w:val="00CD6FDA"/>
    <w:rsid w:val="00CE2B63"/>
    <w:rsid w:val="00CF4732"/>
    <w:rsid w:val="00CF6585"/>
    <w:rsid w:val="00D02F88"/>
    <w:rsid w:val="00D142E9"/>
    <w:rsid w:val="00D206C6"/>
    <w:rsid w:val="00D26EB1"/>
    <w:rsid w:val="00D35B7A"/>
    <w:rsid w:val="00D4091A"/>
    <w:rsid w:val="00D4421D"/>
    <w:rsid w:val="00D6480E"/>
    <w:rsid w:val="00D907C0"/>
    <w:rsid w:val="00DA0AB8"/>
    <w:rsid w:val="00DA0BE9"/>
    <w:rsid w:val="00DB14A4"/>
    <w:rsid w:val="00DE069A"/>
    <w:rsid w:val="00DE1AEC"/>
    <w:rsid w:val="00DE2795"/>
    <w:rsid w:val="00E2195C"/>
    <w:rsid w:val="00E30D41"/>
    <w:rsid w:val="00E31292"/>
    <w:rsid w:val="00E4586E"/>
    <w:rsid w:val="00E5779D"/>
    <w:rsid w:val="00E61A8D"/>
    <w:rsid w:val="00E72133"/>
    <w:rsid w:val="00E8280E"/>
    <w:rsid w:val="00EA112A"/>
    <w:rsid w:val="00EF3AFF"/>
    <w:rsid w:val="00F121A7"/>
    <w:rsid w:val="00F12C64"/>
    <w:rsid w:val="00F30351"/>
    <w:rsid w:val="00F35F79"/>
    <w:rsid w:val="00F51F72"/>
    <w:rsid w:val="00F6361C"/>
    <w:rsid w:val="00F71CD5"/>
    <w:rsid w:val="00F74E92"/>
    <w:rsid w:val="00F826D0"/>
    <w:rsid w:val="00F868A3"/>
    <w:rsid w:val="00F92EED"/>
    <w:rsid w:val="00FA4673"/>
    <w:rsid w:val="00FA57A3"/>
    <w:rsid w:val="00FB158B"/>
    <w:rsid w:val="00FE492F"/>
    <w:rsid w:val="00FF3E09"/>
    <w:rsid w:val="010198FE"/>
    <w:rsid w:val="01694D6A"/>
    <w:rsid w:val="019A6F06"/>
    <w:rsid w:val="01AB8ABA"/>
    <w:rsid w:val="01B6C17E"/>
    <w:rsid w:val="02022597"/>
    <w:rsid w:val="020A27F3"/>
    <w:rsid w:val="02618C70"/>
    <w:rsid w:val="028833BA"/>
    <w:rsid w:val="02DC0FD1"/>
    <w:rsid w:val="02ED70EC"/>
    <w:rsid w:val="02FA2B3C"/>
    <w:rsid w:val="03228C7F"/>
    <w:rsid w:val="032916EB"/>
    <w:rsid w:val="03A183E8"/>
    <w:rsid w:val="03D2CE42"/>
    <w:rsid w:val="03F79D9F"/>
    <w:rsid w:val="0429DE6E"/>
    <w:rsid w:val="0436C978"/>
    <w:rsid w:val="044FF11A"/>
    <w:rsid w:val="04DE1754"/>
    <w:rsid w:val="04F7C2B3"/>
    <w:rsid w:val="05165B38"/>
    <w:rsid w:val="054E4379"/>
    <w:rsid w:val="05C1FF01"/>
    <w:rsid w:val="05CAA819"/>
    <w:rsid w:val="0647423E"/>
    <w:rsid w:val="066F9277"/>
    <w:rsid w:val="067033F9"/>
    <w:rsid w:val="0679D101"/>
    <w:rsid w:val="068C05A4"/>
    <w:rsid w:val="06BEE905"/>
    <w:rsid w:val="06DE0C99"/>
    <w:rsid w:val="070FA578"/>
    <w:rsid w:val="0743D47C"/>
    <w:rsid w:val="0746C829"/>
    <w:rsid w:val="07858898"/>
    <w:rsid w:val="078A2311"/>
    <w:rsid w:val="080C30DC"/>
    <w:rsid w:val="082D0510"/>
    <w:rsid w:val="0854EB0F"/>
    <w:rsid w:val="08A4BCEA"/>
    <w:rsid w:val="08A89823"/>
    <w:rsid w:val="08AC64ED"/>
    <w:rsid w:val="08B4F6D9"/>
    <w:rsid w:val="08FCEF60"/>
    <w:rsid w:val="0907B744"/>
    <w:rsid w:val="090BA469"/>
    <w:rsid w:val="090F907A"/>
    <w:rsid w:val="092DFEB6"/>
    <w:rsid w:val="09313BDA"/>
    <w:rsid w:val="09812154"/>
    <w:rsid w:val="098BA1CA"/>
    <w:rsid w:val="0A50ADC2"/>
    <w:rsid w:val="0A7C0939"/>
    <w:rsid w:val="0ABEB0A9"/>
    <w:rsid w:val="0B3BFF52"/>
    <w:rsid w:val="0B521601"/>
    <w:rsid w:val="0B5A2905"/>
    <w:rsid w:val="0BA9EF4A"/>
    <w:rsid w:val="0BAA2E1F"/>
    <w:rsid w:val="0BDEA23E"/>
    <w:rsid w:val="0C2E4BAD"/>
    <w:rsid w:val="0D0A2832"/>
    <w:rsid w:val="0DB31FBC"/>
    <w:rsid w:val="0E101A1A"/>
    <w:rsid w:val="0E69B0DE"/>
    <w:rsid w:val="0ED09FBB"/>
    <w:rsid w:val="0F0BEF67"/>
    <w:rsid w:val="0F2269BE"/>
    <w:rsid w:val="0FF85F30"/>
    <w:rsid w:val="0FFAAE1A"/>
    <w:rsid w:val="101527CC"/>
    <w:rsid w:val="101D4450"/>
    <w:rsid w:val="1092E891"/>
    <w:rsid w:val="10AD8073"/>
    <w:rsid w:val="10B60A23"/>
    <w:rsid w:val="10D23146"/>
    <w:rsid w:val="10FE4AE2"/>
    <w:rsid w:val="1116C2A4"/>
    <w:rsid w:val="1147C891"/>
    <w:rsid w:val="119C794A"/>
    <w:rsid w:val="11A02D47"/>
    <w:rsid w:val="11C5A7DA"/>
    <w:rsid w:val="1225E006"/>
    <w:rsid w:val="12445C26"/>
    <w:rsid w:val="12A4D83F"/>
    <w:rsid w:val="12AF10A4"/>
    <w:rsid w:val="12B7E960"/>
    <w:rsid w:val="12CE438C"/>
    <w:rsid w:val="12E9DB1B"/>
    <w:rsid w:val="13BB0AF9"/>
    <w:rsid w:val="1423A2CC"/>
    <w:rsid w:val="14390ADB"/>
    <w:rsid w:val="14D13AB8"/>
    <w:rsid w:val="14E1614E"/>
    <w:rsid w:val="14E1736C"/>
    <w:rsid w:val="15252FF9"/>
    <w:rsid w:val="1579E0E0"/>
    <w:rsid w:val="15B2B735"/>
    <w:rsid w:val="160EF297"/>
    <w:rsid w:val="16139818"/>
    <w:rsid w:val="161E912A"/>
    <w:rsid w:val="1623EFF5"/>
    <w:rsid w:val="162F1460"/>
    <w:rsid w:val="168D1916"/>
    <w:rsid w:val="16B3315C"/>
    <w:rsid w:val="16B43035"/>
    <w:rsid w:val="1751633B"/>
    <w:rsid w:val="17CC315F"/>
    <w:rsid w:val="180A337C"/>
    <w:rsid w:val="18474584"/>
    <w:rsid w:val="189B1781"/>
    <w:rsid w:val="189DA3E7"/>
    <w:rsid w:val="1956890F"/>
    <w:rsid w:val="19796F31"/>
    <w:rsid w:val="199A48E7"/>
    <w:rsid w:val="199A7FC9"/>
    <w:rsid w:val="19E5123B"/>
    <w:rsid w:val="1A101A11"/>
    <w:rsid w:val="1A77AA6C"/>
    <w:rsid w:val="1ADD5F74"/>
    <w:rsid w:val="1AE1E901"/>
    <w:rsid w:val="1B70036C"/>
    <w:rsid w:val="1C38C60C"/>
    <w:rsid w:val="1C683E7C"/>
    <w:rsid w:val="1C87A598"/>
    <w:rsid w:val="1CB6F02E"/>
    <w:rsid w:val="1CFB6A74"/>
    <w:rsid w:val="1D0D398B"/>
    <w:rsid w:val="1D2855FE"/>
    <w:rsid w:val="1D2F4D5C"/>
    <w:rsid w:val="1D3C7C09"/>
    <w:rsid w:val="1D45746E"/>
    <w:rsid w:val="1D5097F1"/>
    <w:rsid w:val="1D9103AB"/>
    <w:rsid w:val="1DA4C4CA"/>
    <w:rsid w:val="1DA5CF4A"/>
    <w:rsid w:val="1DEFD260"/>
    <w:rsid w:val="1E10A987"/>
    <w:rsid w:val="1E86CB16"/>
    <w:rsid w:val="1EE0EE15"/>
    <w:rsid w:val="1EFE9962"/>
    <w:rsid w:val="1F6F9840"/>
    <w:rsid w:val="1F775C38"/>
    <w:rsid w:val="1F98309B"/>
    <w:rsid w:val="1FD4177D"/>
    <w:rsid w:val="2005F1F1"/>
    <w:rsid w:val="205914F7"/>
    <w:rsid w:val="209DB936"/>
    <w:rsid w:val="20E69AC2"/>
    <w:rsid w:val="21379DCE"/>
    <w:rsid w:val="219B4199"/>
    <w:rsid w:val="21D03352"/>
    <w:rsid w:val="21F3FEF4"/>
    <w:rsid w:val="22654A46"/>
    <w:rsid w:val="23175AB4"/>
    <w:rsid w:val="234328DA"/>
    <w:rsid w:val="23849FB2"/>
    <w:rsid w:val="23877830"/>
    <w:rsid w:val="238D95D7"/>
    <w:rsid w:val="23A07768"/>
    <w:rsid w:val="23B079AA"/>
    <w:rsid w:val="23C2E605"/>
    <w:rsid w:val="245C7676"/>
    <w:rsid w:val="24D1AB1E"/>
    <w:rsid w:val="250125C6"/>
    <w:rsid w:val="257F7230"/>
    <w:rsid w:val="25E22EDF"/>
    <w:rsid w:val="265F6FE9"/>
    <w:rsid w:val="26B1DC77"/>
    <w:rsid w:val="26DE1238"/>
    <w:rsid w:val="26E31921"/>
    <w:rsid w:val="26E6DDF5"/>
    <w:rsid w:val="275266A9"/>
    <w:rsid w:val="2789694F"/>
    <w:rsid w:val="27BAC6BE"/>
    <w:rsid w:val="27CAE4C8"/>
    <w:rsid w:val="282EEBF2"/>
    <w:rsid w:val="286B5671"/>
    <w:rsid w:val="288ED9A6"/>
    <w:rsid w:val="28CB429C"/>
    <w:rsid w:val="28EF81B5"/>
    <w:rsid w:val="2920022D"/>
    <w:rsid w:val="29D153B4"/>
    <w:rsid w:val="29F962D6"/>
    <w:rsid w:val="2A23A544"/>
    <w:rsid w:val="2A6AADEC"/>
    <w:rsid w:val="2A8351AA"/>
    <w:rsid w:val="2AE91E90"/>
    <w:rsid w:val="2B05211F"/>
    <w:rsid w:val="2B4FEBE9"/>
    <w:rsid w:val="2BD28DC6"/>
    <w:rsid w:val="2BD92F56"/>
    <w:rsid w:val="2BE1DCA4"/>
    <w:rsid w:val="2BEEFEDB"/>
    <w:rsid w:val="2C07B05E"/>
    <w:rsid w:val="2C67F55A"/>
    <w:rsid w:val="2CAAE103"/>
    <w:rsid w:val="2D9E7ED8"/>
    <w:rsid w:val="2E111519"/>
    <w:rsid w:val="2E36250B"/>
    <w:rsid w:val="2E79377A"/>
    <w:rsid w:val="2E8CE78C"/>
    <w:rsid w:val="2EF727EA"/>
    <w:rsid w:val="2EFFE007"/>
    <w:rsid w:val="2F4853A4"/>
    <w:rsid w:val="2F60B3E0"/>
    <w:rsid w:val="2F878C52"/>
    <w:rsid w:val="2FC67DCF"/>
    <w:rsid w:val="2FFA5BE1"/>
    <w:rsid w:val="30EE3D12"/>
    <w:rsid w:val="31783E7F"/>
    <w:rsid w:val="3185834B"/>
    <w:rsid w:val="31990FB8"/>
    <w:rsid w:val="319D6F1A"/>
    <w:rsid w:val="31C86545"/>
    <w:rsid w:val="3286FCB0"/>
    <w:rsid w:val="32E61BDD"/>
    <w:rsid w:val="32ED3297"/>
    <w:rsid w:val="32FC7817"/>
    <w:rsid w:val="3312B767"/>
    <w:rsid w:val="331A228A"/>
    <w:rsid w:val="3322FDDB"/>
    <w:rsid w:val="3324932F"/>
    <w:rsid w:val="3360CFF6"/>
    <w:rsid w:val="3368BE44"/>
    <w:rsid w:val="33967EB6"/>
    <w:rsid w:val="33B621C4"/>
    <w:rsid w:val="33DB1C06"/>
    <w:rsid w:val="341794C7"/>
    <w:rsid w:val="344E13C2"/>
    <w:rsid w:val="345A363E"/>
    <w:rsid w:val="3477A0A3"/>
    <w:rsid w:val="348B3F1C"/>
    <w:rsid w:val="34A855DA"/>
    <w:rsid w:val="34B160FB"/>
    <w:rsid w:val="35168106"/>
    <w:rsid w:val="35650F2E"/>
    <w:rsid w:val="35741AFD"/>
    <w:rsid w:val="35E1E9C9"/>
    <w:rsid w:val="35EC0394"/>
    <w:rsid w:val="36233EE1"/>
    <w:rsid w:val="3636EF6B"/>
    <w:rsid w:val="364223EF"/>
    <w:rsid w:val="36772BCA"/>
    <w:rsid w:val="36A53C3F"/>
    <w:rsid w:val="370B7FBC"/>
    <w:rsid w:val="376FB737"/>
    <w:rsid w:val="37D20A0E"/>
    <w:rsid w:val="37D61779"/>
    <w:rsid w:val="37FDEC4C"/>
    <w:rsid w:val="380E684E"/>
    <w:rsid w:val="383BE4DE"/>
    <w:rsid w:val="3866C246"/>
    <w:rsid w:val="3887A0E4"/>
    <w:rsid w:val="38AC341D"/>
    <w:rsid w:val="38C7AE2B"/>
    <w:rsid w:val="38D210D6"/>
    <w:rsid w:val="38DA3AB4"/>
    <w:rsid w:val="38DAB3E5"/>
    <w:rsid w:val="38EF2FD6"/>
    <w:rsid w:val="39A536DD"/>
    <w:rsid w:val="3A2C25DE"/>
    <w:rsid w:val="3A373A7B"/>
    <w:rsid w:val="3A4F7EAD"/>
    <w:rsid w:val="3AD7CE8F"/>
    <w:rsid w:val="3B3B3AC4"/>
    <w:rsid w:val="3B4D5F94"/>
    <w:rsid w:val="3B5B95EB"/>
    <w:rsid w:val="3BB906E5"/>
    <w:rsid w:val="3BCC416C"/>
    <w:rsid w:val="3BD92CF9"/>
    <w:rsid w:val="3C4B2E68"/>
    <w:rsid w:val="3C5CDF0A"/>
    <w:rsid w:val="3C60731F"/>
    <w:rsid w:val="3C6C338A"/>
    <w:rsid w:val="3C8ACD4B"/>
    <w:rsid w:val="3D4B085E"/>
    <w:rsid w:val="3D5986AE"/>
    <w:rsid w:val="3D9CCC55"/>
    <w:rsid w:val="3E420D5E"/>
    <w:rsid w:val="3E812596"/>
    <w:rsid w:val="3E865FF0"/>
    <w:rsid w:val="3E940E00"/>
    <w:rsid w:val="3EA32F01"/>
    <w:rsid w:val="3EA9467D"/>
    <w:rsid w:val="3ECF010F"/>
    <w:rsid w:val="3F446AFC"/>
    <w:rsid w:val="4066AF9D"/>
    <w:rsid w:val="406913C4"/>
    <w:rsid w:val="40ABDC17"/>
    <w:rsid w:val="410D539B"/>
    <w:rsid w:val="41212332"/>
    <w:rsid w:val="4121F685"/>
    <w:rsid w:val="415124C6"/>
    <w:rsid w:val="416E21CD"/>
    <w:rsid w:val="41B44958"/>
    <w:rsid w:val="41EC1FB1"/>
    <w:rsid w:val="424A1A59"/>
    <w:rsid w:val="42523AE3"/>
    <w:rsid w:val="427D500C"/>
    <w:rsid w:val="428BB732"/>
    <w:rsid w:val="42DB7410"/>
    <w:rsid w:val="42E8B9F7"/>
    <w:rsid w:val="42F6E5F6"/>
    <w:rsid w:val="433B1CDC"/>
    <w:rsid w:val="433DCD65"/>
    <w:rsid w:val="438D53DB"/>
    <w:rsid w:val="43A84085"/>
    <w:rsid w:val="43B9280A"/>
    <w:rsid w:val="43C092D3"/>
    <w:rsid w:val="443BC8C9"/>
    <w:rsid w:val="44A0239E"/>
    <w:rsid w:val="44C14756"/>
    <w:rsid w:val="44C7C195"/>
    <w:rsid w:val="45162274"/>
    <w:rsid w:val="455DD3A0"/>
    <w:rsid w:val="459A1D84"/>
    <w:rsid w:val="45B677FF"/>
    <w:rsid w:val="45DEA6DF"/>
    <w:rsid w:val="46235FCF"/>
    <w:rsid w:val="4644C4E1"/>
    <w:rsid w:val="469E5F4E"/>
    <w:rsid w:val="46AB2791"/>
    <w:rsid w:val="46BCF3E6"/>
    <w:rsid w:val="46C87D1E"/>
    <w:rsid w:val="4751F797"/>
    <w:rsid w:val="476D85D9"/>
    <w:rsid w:val="4795ACF2"/>
    <w:rsid w:val="47B17972"/>
    <w:rsid w:val="47D379F3"/>
    <w:rsid w:val="4832C9D3"/>
    <w:rsid w:val="486BD1A0"/>
    <w:rsid w:val="48954A7A"/>
    <w:rsid w:val="4904DB6D"/>
    <w:rsid w:val="493C6CE3"/>
    <w:rsid w:val="497714D1"/>
    <w:rsid w:val="498A029A"/>
    <w:rsid w:val="49AAF1D5"/>
    <w:rsid w:val="49E0FB44"/>
    <w:rsid w:val="49FE86AC"/>
    <w:rsid w:val="4A108082"/>
    <w:rsid w:val="4A600B7B"/>
    <w:rsid w:val="4A9FF7CD"/>
    <w:rsid w:val="4AC01FAD"/>
    <w:rsid w:val="4AF55D73"/>
    <w:rsid w:val="4B472F34"/>
    <w:rsid w:val="4B49FA45"/>
    <w:rsid w:val="4BC470CC"/>
    <w:rsid w:val="4BCB43F2"/>
    <w:rsid w:val="4BF06C31"/>
    <w:rsid w:val="4C0A34C1"/>
    <w:rsid w:val="4C2041E5"/>
    <w:rsid w:val="4C25BCEC"/>
    <w:rsid w:val="4C65AB55"/>
    <w:rsid w:val="4C7926AB"/>
    <w:rsid w:val="4C9D3EF3"/>
    <w:rsid w:val="4CB040FF"/>
    <w:rsid w:val="4D39287D"/>
    <w:rsid w:val="4D927A93"/>
    <w:rsid w:val="4DA81BD0"/>
    <w:rsid w:val="4DAF8ED6"/>
    <w:rsid w:val="4DD3E120"/>
    <w:rsid w:val="4DEFE5E5"/>
    <w:rsid w:val="4E078D06"/>
    <w:rsid w:val="4E0F2461"/>
    <w:rsid w:val="4E3C5B65"/>
    <w:rsid w:val="4E51E35D"/>
    <w:rsid w:val="4E944E65"/>
    <w:rsid w:val="4EB78DAF"/>
    <w:rsid w:val="4EB7C74F"/>
    <w:rsid w:val="4EDFDF0D"/>
    <w:rsid w:val="4EFA2221"/>
    <w:rsid w:val="4F67F4EE"/>
    <w:rsid w:val="4F69D4E8"/>
    <w:rsid w:val="4F7B4B40"/>
    <w:rsid w:val="506515E1"/>
    <w:rsid w:val="5089A7E2"/>
    <w:rsid w:val="50C0D4B8"/>
    <w:rsid w:val="50DE25C4"/>
    <w:rsid w:val="50FBA671"/>
    <w:rsid w:val="51880CDE"/>
    <w:rsid w:val="52CA0832"/>
    <w:rsid w:val="5334F458"/>
    <w:rsid w:val="537D6C3A"/>
    <w:rsid w:val="53E7DABA"/>
    <w:rsid w:val="540B8CAC"/>
    <w:rsid w:val="542C5270"/>
    <w:rsid w:val="545B645B"/>
    <w:rsid w:val="54DC48A9"/>
    <w:rsid w:val="54F1BB21"/>
    <w:rsid w:val="550526F0"/>
    <w:rsid w:val="5585A41A"/>
    <w:rsid w:val="567F7A54"/>
    <w:rsid w:val="56AE5FB7"/>
    <w:rsid w:val="56C4BC39"/>
    <w:rsid w:val="573679BE"/>
    <w:rsid w:val="575F49F8"/>
    <w:rsid w:val="57859A11"/>
    <w:rsid w:val="57D78F30"/>
    <w:rsid w:val="57FC25FB"/>
    <w:rsid w:val="57FE058B"/>
    <w:rsid w:val="5807DD74"/>
    <w:rsid w:val="580C30C5"/>
    <w:rsid w:val="58336078"/>
    <w:rsid w:val="58616325"/>
    <w:rsid w:val="58ABF312"/>
    <w:rsid w:val="58E880EF"/>
    <w:rsid w:val="58F5195E"/>
    <w:rsid w:val="596E95A2"/>
    <w:rsid w:val="59832518"/>
    <w:rsid w:val="59AF51EC"/>
    <w:rsid w:val="59EF45D1"/>
    <w:rsid w:val="5A0D69AD"/>
    <w:rsid w:val="5AD8F60F"/>
    <w:rsid w:val="5B843B38"/>
    <w:rsid w:val="5B958544"/>
    <w:rsid w:val="5BE53230"/>
    <w:rsid w:val="5C134396"/>
    <w:rsid w:val="5C1DB69E"/>
    <w:rsid w:val="5C1FC5FF"/>
    <w:rsid w:val="5C8121F1"/>
    <w:rsid w:val="5C8482A7"/>
    <w:rsid w:val="5C863CA9"/>
    <w:rsid w:val="5C8AA13C"/>
    <w:rsid w:val="5C8C26BC"/>
    <w:rsid w:val="5C9EF806"/>
    <w:rsid w:val="5CC66CE7"/>
    <w:rsid w:val="5CD9C352"/>
    <w:rsid w:val="5CFA9549"/>
    <w:rsid w:val="5D1E6603"/>
    <w:rsid w:val="5D5AA417"/>
    <w:rsid w:val="5D6BFB6D"/>
    <w:rsid w:val="5D81035B"/>
    <w:rsid w:val="5D833465"/>
    <w:rsid w:val="5DAF7E58"/>
    <w:rsid w:val="5DCF26E1"/>
    <w:rsid w:val="5DD534A4"/>
    <w:rsid w:val="5E83F0C2"/>
    <w:rsid w:val="5F214191"/>
    <w:rsid w:val="5F2581DE"/>
    <w:rsid w:val="5FC819DA"/>
    <w:rsid w:val="6058C936"/>
    <w:rsid w:val="6076C368"/>
    <w:rsid w:val="6092E457"/>
    <w:rsid w:val="60B830D4"/>
    <w:rsid w:val="60DECA17"/>
    <w:rsid w:val="612194DE"/>
    <w:rsid w:val="612863CD"/>
    <w:rsid w:val="616B8E12"/>
    <w:rsid w:val="616F1140"/>
    <w:rsid w:val="6189F035"/>
    <w:rsid w:val="618ECF7C"/>
    <w:rsid w:val="6193F8FE"/>
    <w:rsid w:val="619614F8"/>
    <w:rsid w:val="61A0111A"/>
    <w:rsid w:val="61D01259"/>
    <w:rsid w:val="622C2BEF"/>
    <w:rsid w:val="623440BA"/>
    <w:rsid w:val="62849AE8"/>
    <w:rsid w:val="6290A131"/>
    <w:rsid w:val="62BE7DA2"/>
    <w:rsid w:val="632C83B4"/>
    <w:rsid w:val="6352EACB"/>
    <w:rsid w:val="646C7AAE"/>
    <w:rsid w:val="64B756F6"/>
    <w:rsid w:val="64EF05A9"/>
    <w:rsid w:val="6512BCF1"/>
    <w:rsid w:val="6513B2E6"/>
    <w:rsid w:val="655808A9"/>
    <w:rsid w:val="657771A2"/>
    <w:rsid w:val="65A4D61F"/>
    <w:rsid w:val="66598ECA"/>
    <w:rsid w:val="6679411B"/>
    <w:rsid w:val="668FB228"/>
    <w:rsid w:val="669BE71A"/>
    <w:rsid w:val="66D9E81D"/>
    <w:rsid w:val="66E6FE7C"/>
    <w:rsid w:val="673E0327"/>
    <w:rsid w:val="673E566E"/>
    <w:rsid w:val="675EA54B"/>
    <w:rsid w:val="676D5579"/>
    <w:rsid w:val="678BF193"/>
    <w:rsid w:val="6790D612"/>
    <w:rsid w:val="67A618D2"/>
    <w:rsid w:val="680A68FE"/>
    <w:rsid w:val="68188F94"/>
    <w:rsid w:val="68217C7C"/>
    <w:rsid w:val="682B5E6E"/>
    <w:rsid w:val="685A0DB4"/>
    <w:rsid w:val="685FF2B8"/>
    <w:rsid w:val="68733DEC"/>
    <w:rsid w:val="68D84212"/>
    <w:rsid w:val="68DF5780"/>
    <w:rsid w:val="695ADD4F"/>
    <w:rsid w:val="697D4F15"/>
    <w:rsid w:val="69926ED6"/>
    <w:rsid w:val="69E88BEC"/>
    <w:rsid w:val="6A12C820"/>
    <w:rsid w:val="6A37DE99"/>
    <w:rsid w:val="6A38F553"/>
    <w:rsid w:val="6A3B8CA4"/>
    <w:rsid w:val="6A6C644F"/>
    <w:rsid w:val="6A727CDC"/>
    <w:rsid w:val="6A79328A"/>
    <w:rsid w:val="6AA4C968"/>
    <w:rsid w:val="6AB39A85"/>
    <w:rsid w:val="6AC52D0C"/>
    <w:rsid w:val="6AE154B4"/>
    <w:rsid w:val="6AE20A03"/>
    <w:rsid w:val="6B203522"/>
    <w:rsid w:val="6B58AAC7"/>
    <w:rsid w:val="6BA0A00E"/>
    <w:rsid w:val="6BA450E0"/>
    <w:rsid w:val="6BC7631B"/>
    <w:rsid w:val="6BF42DA8"/>
    <w:rsid w:val="6C880B5D"/>
    <w:rsid w:val="6D27DE1E"/>
    <w:rsid w:val="6DB7A406"/>
    <w:rsid w:val="6DDC7F7E"/>
    <w:rsid w:val="6DE9DD50"/>
    <w:rsid w:val="6DF15146"/>
    <w:rsid w:val="6DF8A89F"/>
    <w:rsid w:val="6EB819AE"/>
    <w:rsid w:val="6ED5EA6F"/>
    <w:rsid w:val="6F061FC0"/>
    <w:rsid w:val="6F206728"/>
    <w:rsid w:val="6F666819"/>
    <w:rsid w:val="6FC2037C"/>
    <w:rsid w:val="70027BBB"/>
    <w:rsid w:val="70784133"/>
    <w:rsid w:val="707C5CBC"/>
    <w:rsid w:val="714BABDD"/>
    <w:rsid w:val="714C3775"/>
    <w:rsid w:val="718A4C2E"/>
    <w:rsid w:val="71E4B3CF"/>
    <w:rsid w:val="72017F4A"/>
    <w:rsid w:val="72232A26"/>
    <w:rsid w:val="7231BB6C"/>
    <w:rsid w:val="725A8128"/>
    <w:rsid w:val="73061BB0"/>
    <w:rsid w:val="732E21BC"/>
    <w:rsid w:val="737058C7"/>
    <w:rsid w:val="73A5A95A"/>
    <w:rsid w:val="73EDFC22"/>
    <w:rsid w:val="7401938B"/>
    <w:rsid w:val="74487E2F"/>
    <w:rsid w:val="746F4718"/>
    <w:rsid w:val="74CEB57C"/>
    <w:rsid w:val="74FE2793"/>
    <w:rsid w:val="7567D604"/>
    <w:rsid w:val="75B87A57"/>
    <w:rsid w:val="75F6B1C5"/>
    <w:rsid w:val="763AAC8A"/>
    <w:rsid w:val="768B02D5"/>
    <w:rsid w:val="76B754E3"/>
    <w:rsid w:val="77028253"/>
    <w:rsid w:val="7742B657"/>
    <w:rsid w:val="778DD2A3"/>
    <w:rsid w:val="77C51696"/>
    <w:rsid w:val="78107E0E"/>
    <w:rsid w:val="78822A49"/>
    <w:rsid w:val="7893B48F"/>
    <w:rsid w:val="78D84509"/>
    <w:rsid w:val="78F1B574"/>
    <w:rsid w:val="7908D826"/>
    <w:rsid w:val="7919EC70"/>
    <w:rsid w:val="79764927"/>
    <w:rsid w:val="79D4D737"/>
    <w:rsid w:val="79F6047A"/>
    <w:rsid w:val="7A082AC7"/>
    <w:rsid w:val="7A323285"/>
    <w:rsid w:val="7A5D2F1F"/>
    <w:rsid w:val="7A5D4BC3"/>
    <w:rsid w:val="7A6081EB"/>
    <w:rsid w:val="7A7BD3CF"/>
    <w:rsid w:val="7AF650B9"/>
    <w:rsid w:val="7AFB0587"/>
    <w:rsid w:val="7B5747BA"/>
    <w:rsid w:val="7B667E65"/>
    <w:rsid w:val="7B7069D0"/>
    <w:rsid w:val="7B8B0B08"/>
    <w:rsid w:val="7BA3135B"/>
    <w:rsid w:val="7C0C48C9"/>
    <w:rsid w:val="7C2119C8"/>
    <w:rsid w:val="7C8AE5DB"/>
    <w:rsid w:val="7C9E840B"/>
    <w:rsid w:val="7CA544CD"/>
    <w:rsid w:val="7CE05A14"/>
    <w:rsid w:val="7DA8B1F2"/>
    <w:rsid w:val="7DAF01E8"/>
    <w:rsid w:val="7DBC9C29"/>
    <w:rsid w:val="7DE85A8E"/>
    <w:rsid w:val="7E42C88E"/>
    <w:rsid w:val="7E59272A"/>
    <w:rsid w:val="7E8BACE7"/>
    <w:rsid w:val="7EF288AE"/>
    <w:rsid w:val="7F07ED22"/>
    <w:rsid w:val="7F351B4D"/>
    <w:rsid w:val="7F656F1B"/>
    <w:rsid w:val="7FA6AAFA"/>
    <w:rsid w:val="7FE711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F0A02B"/>
  <w15:chartTrackingRefBased/>
  <w15:docId w15:val="{8ADB541E-622B-422D-B03C-D595B172F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Default" w:customStyle="1">
    <w:name w:val="Default"/>
    <w:rsid w:val="00BF4813"/>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6063C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670AF6"/>
    <w:pPr>
      <w:ind w:left="720"/>
      <w:contextualSpacing/>
    </w:pPr>
  </w:style>
  <w:style w:type="paragraph" w:styleId="Header">
    <w:name w:val="header"/>
    <w:basedOn w:val="Normal"/>
    <w:link w:val="HeaderChar"/>
    <w:uiPriority w:val="99"/>
    <w:unhideWhenUsed/>
    <w:rsid w:val="009D3970"/>
    <w:pPr>
      <w:tabs>
        <w:tab w:val="center" w:pos="4513"/>
        <w:tab w:val="right" w:pos="9026"/>
      </w:tabs>
      <w:spacing w:after="0" w:line="240" w:lineRule="auto"/>
    </w:pPr>
  </w:style>
  <w:style w:type="character" w:styleId="HeaderChar" w:customStyle="1">
    <w:name w:val="Header Char"/>
    <w:basedOn w:val="DefaultParagraphFont"/>
    <w:link w:val="Header"/>
    <w:uiPriority w:val="99"/>
    <w:rsid w:val="009D3970"/>
  </w:style>
  <w:style w:type="paragraph" w:styleId="Footer">
    <w:name w:val="footer"/>
    <w:basedOn w:val="Normal"/>
    <w:link w:val="FooterChar"/>
    <w:uiPriority w:val="99"/>
    <w:unhideWhenUsed/>
    <w:rsid w:val="009D3970"/>
    <w:pPr>
      <w:tabs>
        <w:tab w:val="center" w:pos="4513"/>
        <w:tab w:val="right" w:pos="9026"/>
      </w:tabs>
      <w:spacing w:after="0" w:line="240" w:lineRule="auto"/>
    </w:pPr>
  </w:style>
  <w:style w:type="character" w:styleId="FooterChar" w:customStyle="1">
    <w:name w:val="Footer Char"/>
    <w:basedOn w:val="DefaultParagraphFont"/>
    <w:link w:val="Footer"/>
    <w:uiPriority w:val="99"/>
    <w:rsid w:val="009D3970"/>
  </w:style>
  <w:style w:type="character" w:styleId="Hyperlink">
    <w:name w:val="Hyperlink"/>
    <w:basedOn w:val="DefaultParagraphFont"/>
    <w:uiPriority w:val="99"/>
    <w:unhideWhenUsed/>
    <w:rsid w:val="00E72133"/>
    <w:rPr>
      <w:color w:val="0563C1" w:themeColor="hyperlink"/>
      <w:u w:val="single"/>
    </w:rPr>
  </w:style>
  <w:style w:type="character" w:styleId="FollowedHyperlink">
    <w:name w:val="FollowedHyperlink"/>
    <w:basedOn w:val="DefaultParagraphFont"/>
    <w:uiPriority w:val="99"/>
    <w:semiHidden/>
    <w:unhideWhenUsed/>
    <w:rsid w:val="00E72133"/>
    <w:rPr>
      <w:color w:val="954F72" w:themeColor="followedHyperlink"/>
      <w:u w:val="single"/>
    </w:rPr>
  </w:style>
  <w:style w:type="paragraph" w:styleId="paragraph" w:customStyle="1">
    <w:name w:val="paragraph"/>
    <w:basedOn w:val="Normal"/>
    <w:rsid w:val="00BB2DB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BB2DBE"/>
  </w:style>
  <w:style w:type="character" w:styleId="eop" w:customStyle="1">
    <w:name w:val="eop"/>
    <w:basedOn w:val="DefaultParagraphFont"/>
    <w:rsid w:val="00BB2DBE"/>
  </w:style>
  <w:style w:type="paragraph" w:styleId="xxxxmsonormal" w:customStyle="1">
    <w:name w:val="x_xxxmsonormal"/>
    <w:basedOn w:val="Normal"/>
    <w:rsid w:val="0088236D"/>
    <w:pPr>
      <w:spacing w:after="0"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082462">
      <w:bodyDiv w:val="1"/>
      <w:marLeft w:val="0"/>
      <w:marRight w:val="0"/>
      <w:marTop w:val="0"/>
      <w:marBottom w:val="0"/>
      <w:divBdr>
        <w:top w:val="none" w:sz="0" w:space="0" w:color="auto"/>
        <w:left w:val="none" w:sz="0" w:space="0" w:color="auto"/>
        <w:bottom w:val="none" w:sz="0" w:space="0" w:color="auto"/>
        <w:right w:val="none" w:sz="0" w:space="0" w:color="auto"/>
      </w:divBdr>
      <w:divsChild>
        <w:div w:id="1774129854">
          <w:marLeft w:val="0"/>
          <w:marRight w:val="0"/>
          <w:marTop w:val="0"/>
          <w:marBottom w:val="0"/>
          <w:divBdr>
            <w:top w:val="none" w:sz="0" w:space="0" w:color="auto"/>
            <w:left w:val="none" w:sz="0" w:space="0" w:color="auto"/>
            <w:bottom w:val="none" w:sz="0" w:space="0" w:color="auto"/>
            <w:right w:val="none" w:sz="0" w:space="0" w:color="auto"/>
          </w:divBdr>
        </w:div>
        <w:div w:id="1780298054">
          <w:marLeft w:val="0"/>
          <w:marRight w:val="0"/>
          <w:marTop w:val="0"/>
          <w:marBottom w:val="0"/>
          <w:divBdr>
            <w:top w:val="none" w:sz="0" w:space="0" w:color="auto"/>
            <w:left w:val="none" w:sz="0" w:space="0" w:color="auto"/>
            <w:bottom w:val="none" w:sz="0" w:space="0" w:color="auto"/>
            <w:right w:val="none" w:sz="0" w:space="0" w:color="auto"/>
          </w:divBdr>
        </w:div>
      </w:divsChild>
    </w:div>
    <w:div w:id="500858482">
      <w:bodyDiv w:val="1"/>
      <w:marLeft w:val="0"/>
      <w:marRight w:val="0"/>
      <w:marTop w:val="0"/>
      <w:marBottom w:val="0"/>
      <w:divBdr>
        <w:top w:val="none" w:sz="0" w:space="0" w:color="auto"/>
        <w:left w:val="none" w:sz="0" w:space="0" w:color="auto"/>
        <w:bottom w:val="none" w:sz="0" w:space="0" w:color="auto"/>
        <w:right w:val="none" w:sz="0" w:space="0" w:color="auto"/>
      </w:divBdr>
    </w:div>
    <w:div w:id="858398843">
      <w:bodyDiv w:val="1"/>
      <w:marLeft w:val="0"/>
      <w:marRight w:val="0"/>
      <w:marTop w:val="0"/>
      <w:marBottom w:val="0"/>
      <w:divBdr>
        <w:top w:val="none" w:sz="0" w:space="0" w:color="auto"/>
        <w:left w:val="none" w:sz="0" w:space="0" w:color="auto"/>
        <w:bottom w:val="none" w:sz="0" w:space="0" w:color="auto"/>
        <w:right w:val="none" w:sz="0" w:space="0" w:color="auto"/>
      </w:divBdr>
      <w:divsChild>
        <w:div w:id="888540259">
          <w:marLeft w:val="0"/>
          <w:marRight w:val="0"/>
          <w:marTop w:val="0"/>
          <w:marBottom w:val="0"/>
          <w:divBdr>
            <w:top w:val="none" w:sz="0" w:space="0" w:color="auto"/>
            <w:left w:val="none" w:sz="0" w:space="0" w:color="auto"/>
            <w:bottom w:val="none" w:sz="0" w:space="0" w:color="auto"/>
            <w:right w:val="none" w:sz="0" w:space="0" w:color="auto"/>
          </w:divBdr>
        </w:div>
        <w:div w:id="938561273">
          <w:marLeft w:val="0"/>
          <w:marRight w:val="0"/>
          <w:marTop w:val="0"/>
          <w:marBottom w:val="0"/>
          <w:divBdr>
            <w:top w:val="none" w:sz="0" w:space="0" w:color="auto"/>
            <w:left w:val="none" w:sz="0" w:space="0" w:color="auto"/>
            <w:bottom w:val="none" w:sz="0" w:space="0" w:color="auto"/>
            <w:right w:val="none" w:sz="0" w:space="0" w:color="auto"/>
          </w:divBdr>
        </w:div>
      </w:divsChild>
    </w:div>
    <w:div w:id="1138836585">
      <w:bodyDiv w:val="1"/>
      <w:marLeft w:val="0"/>
      <w:marRight w:val="0"/>
      <w:marTop w:val="0"/>
      <w:marBottom w:val="0"/>
      <w:divBdr>
        <w:top w:val="none" w:sz="0" w:space="0" w:color="auto"/>
        <w:left w:val="none" w:sz="0" w:space="0" w:color="auto"/>
        <w:bottom w:val="none" w:sz="0" w:space="0" w:color="auto"/>
        <w:right w:val="none" w:sz="0" w:space="0" w:color="auto"/>
      </w:divBdr>
    </w:div>
    <w:div w:id="1431243507">
      <w:bodyDiv w:val="1"/>
      <w:marLeft w:val="0"/>
      <w:marRight w:val="0"/>
      <w:marTop w:val="0"/>
      <w:marBottom w:val="0"/>
      <w:divBdr>
        <w:top w:val="none" w:sz="0" w:space="0" w:color="auto"/>
        <w:left w:val="none" w:sz="0" w:space="0" w:color="auto"/>
        <w:bottom w:val="none" w:sz="0" w:space="0" w:color="auto"/>
        <w:right w:val="none" w:sz="0" w:space="0" w:color="auto"/>
      </w:divBdr>
      <w:divsChild>
        <w:div w:id="80684804">
          <w:marLeft w:val="0"/>
          <w:marRight w:val="0"/>
          <w:marTop w:val="0"/>
          <w:marBottom w:val="0"/>
          <w:divBdr>
            <w:top w:val="none" w:sz="0" w:space="0" w:color="auto"/>
            <w:left w:val="none" w:sz="0" w:space="0" w:color="auto"/>
            <w:bottom w:val="none" w:sz="0" w:space="0" w:color="auto"/>
            <w:right w:val="none" w:sz="0" w:space="0" w:color="auto"/>
          </w:divBdr>
        </w:div>
        <w:div w:id="169882129">
          <w:marLeft w:val="0"/>
          <w:marRight w:val="0"/>
          <w:marTop w:val="0"/>
          <w:marBottom w:val="0"/>
          <w:divBdr>
            <w:top w:val="none" w:sz="0" w:space="0" w:color="auto"/>
            <w:left w:val="none" w:sz="0" w:space="0" w:color="auto"/>
            <w:bottom w:val="none" w:sz="0" w:space="0" w:color="auto"/>
            <w:right w:val="none" w:sz="0" w:space="0" w:color="auto"/>
          </w:divBdr>
        </w:div>
        <w:div w:id="1461800040">
          <w:marLeft w:val="0"/>
          <w:marRight w:val="0"/>
          <w:marTop w:val="0"/>
          <w:marBottom w:val="0"/>
          <w:divBdr>
            <w:top w:val="none" w:sz="0" w:space="0" w:color="auto"/>
            <w:left w:val="none" w:sz="0" w:space="0" w:color="auto"/>
            <w:bottom w:val="none" w:sz="0" w:space="0" w:color="auto"/>
            <w:right w:val="none" w:sz="0" w:space="0" w:color="auto"/>
          </w:divBdr>
        </w:div>
        <w:div w:id="1633557619">
          <w:marLeft w:val="0"/>
          <w:marRight w:val="0"/>
          <w:marTop w:val="0"/>
          <w:marBottom w:val="0"/>
          <w:divBdr>
            <w:top w:val="none" w:sz="0" w:space="0" w:color="auto"/>
            <w:left w:val="none" w:sz="0" w:space="0" w:color="auto"/>
            <w:bottom w:val="none" w:sz="0" w:space="0" w:color="auto"/>
            <w:right w:val="none" w:sz="0" w:space="0" w:color="auto"/>
          </w:divBdr>
        </w:div>
        <w:div w:id="1643387743">
          <w:marLeft w:val="0"/>
          <w:marRight w:val="0"/>
          <w:marTop w:val="0"/>
          <w:marBottom w:val="0"/>
          <w:divBdr>
            <w:top w:val="none" w:sz="0" w:space="0" w:color="auto"/>
            <w:left w:val="none" w:sz="0" w:space="0" w:color="auto"/>
            <w:bottom w:val="none" w:sz="0" w:space="0" w:color="auto"/>
            <w:right w:val="none" w:sz="0" w:space="0" w:color="auto"/>
          </w:divBdr>
        </w:div>
        <w:div w:id="2067951002">
          <w:marLeft w:val="0"/>
          <w:marRight w:val="0"/>
          <w:marTop w:val="0"/>
          <w:marBottom w:val="0"/>
          <w:divBdr>
            <w:top w:val="none" w:sz="0" w:space="0" w:color="auto"/>
            <w:left w:val="none" w:sz="0" w:space="0" w:color="auto"/>
            <w:bottom w:val="none" w:sz="0" w:space="0" w:color="auto"/>
            <w:right w:val="none" w:sz="0" w:space="0" w:color="auto"/>
          </w:divBdr>
          <w:divsChild>
            <w:div w:id="1116603105">
              <w:marLeft w:val="-75"/>
              <w:marRight w:val="0"/>
              <w:marTop w:val="30"/>
              <w:marBottom w:val="30"/>
              <w:divBdr>
                <w:top w:val="none" w:sz="0" w:space="0" w:color="auto"/>
                <w:left w:val="none" w:sz="0" w:space="0" w:color="auto"/>
                <w:bottom w:val="none" w:sz="0" w:space="0" w:color="auto"/>
                <w:right w:val="none" w:sz="0" w:space="0" w:color="auto"/>
              </w:divBdr>
              <w:divsChild>
                <w:div w:id="34621284">
                  <w:marLeft w:val="0"/>
                  <w:marRight w:val="0"/>
                  <w:marTop w:val="0"/>
                  <w:marBottom w:val="0"/>
                  <w:divBdr>
                    <w:top w:val="none" w:sz="0" w:space="0" w:color="auto"/>
                    <w:left w:val="none" w:sz="0" w:space="0" w:color="auto"/>
                    <w:bottom w:val="none" w:sz="0" w:space="0" w:color="auto"/>
                    <w:right w:val="none" w:sz="0" w:space="0" w:color="auto"/>
                  </w:divBdr>
                  <w:divsChild>
                    <w:div w:id="1601176506">
                      <w:marLeft w:val="0"/>
                      <w:marRight w:val="0"/>
                      <w:marTop w:val="0"/>
                      <w:marBottom w:val="0"/>
                      <w:divBdr>
                        <w:top w:val="none" w:sz="0" w:space="0" w:color="auto"/>
                        <w:left w:val="none" w:sz="0" w:space="0" w:color="auto"/>
                        <w:bottom w:val="none" w:sz="0" w:space="0" w:color="auto"/>
                        <w:right w:val="none" w:sz="0" w:space="0" w:color="auto"/>
                      </w:divBdr>
                    </w:div>
                  </w:divsChild>
                </w:div>
                <w:div w:id="89158537">
                  <w:marLeft w:val="0"/>
                  <w:marRight w:val="0"/>
                  <w:marTop w:val="0"/>
                  <w:marBottom w:val="0"/>
                  <w:divBdr>
                    <w:top w:val="none" w:sz="0" w:space="0" w:color="auto"/>
                    <w:left w:val="none" w:sz="0" w:space="0" w:color="auto"/>
                    <w:bottom w:val="none" w:sz="0" w:space="0" w:color="auto"/>
                    <w:right w:val="none" w:sz="0" w:space="0" w:color="auto"/>
                  </w:divBdr>
                  <w:divsChild>
                    <w:div w:id="685711733">
                      <w:marLeft w:val="0"/>
                      <w:marRight w:val="0"/>
                      <w:marTop w:val="0"/>
                      <w:marBottom w:val="0"/>
                      <w:divBdr>
                        <w:top w:val="none" w:sz="0" w:space="0" w:color="auto"/>
                        <w:left w:val="none" w:sz="0" w:space="0" w:color="auto"/>
                        <w:bottom w:val="none" w:sz="0" w:space="0" w:color="auto"/>
                        <w:right w:val="none" w:sz="0" w:space="0" w:color="auto"/>
                      </w:divBdr>
                    </w:div>
                  </w:divsChild>
                </w:div>
                <w:div w:id="135687107">
                  <w:marLeft w:val="0"/>
                  <w:marRight w:val="0"/>
                  <w:marTop w:val="0"/>
                  <w:marBottom w:val="0"/>
                  <w:divBdr>
                    <w:top w:val="none" w:sz="0" w:space="0" w:color="auto"/>
                    <w:left w:val="none" w:sz="0" w:space="0" w:color="auto"/>
                    <w:bottom w:val="none" w:sz="0" w:space="0" w:color="auto"/>
                    <w:right w:val="none" w:sz="0" w:space="0" w:color="auto"/>
                  </w:divBdr>
                  <w:divsChild>
                    <w:div w:id="1349217808">
                      <w:marLeft w:val="0"/>
                      <w:marRight w:val="0"/>
                      <w:marTop w:val="0"/>
                      <w:marBottom w:val="0"/>
                      <w:divBdr>
                        <w:top w:val="none" w:sz="0" w:space="0" w:color="auto"/>
                        <w:left w:val="none" w:sz="0" w:space="0" w:color="auto"/>
                        <w:bottom w:val="none" w:sz="0" w:space="0" w:color="auto"/>
                        <w:right w:val="none" w:sz="0" w:space="0" w:color="auto"/>
                      </w:divBdr>
                    </w:div>
                  </w:divsChild>
                </w:div>
                <w:div w:id="143007319">
                  <w:marLeft w:val="0"/>
                  <w:marRight w:val="0"/>
                  <w:marTop w:val="0"/>
                  <w:marBottom w:val="0"/>
                  <w:divBdr>
                    <w:top w:val="none" w:sz="0" w:space="0" w:color="auto"/>
                    <w:left w:val="none" w:sz="0" w:space="0" w:color="auto"/>
                    <w:bottom w:val="none" w:sz="0" w:space="0" w:color="auto"/>
                    <w:right w:val="none" w:sz="0" w:space="0" w:color="auto"/>
                  </w:divBdr>
                  <w:divsChild>
                    <w:div w:id="387073563">
                      <w:marLeft w:val="0"/>
                      <w:marRight w:val="0"/>
                      <w:marTop w:val="0"/>
                      <w:marBottom w:val="0"/>
                      <w:divBdr>
                        <w:top w:val="none" w:sz="0" w:space="0" w:color="auto"/>
                        <w:left w:val="none" w:sz="0" w:space="0" w:color="auto"/>
                        <w:bottom w:val="none" w:sz="0" w:space="0" w:color="auto"/>
                        <w:right w:val="none" w:sz="0" w:space="0" w:color="auto"/>
                      </w:divBdr>
                    </w:div>
                  </w:divsChild>
                </w:div>
                <w:div w:id="190460989">
                  <w:marLeft w:val="0"/>
                  <w:marRight w:val="0"/>
                  <w:marTop w:val="0"/>
                  <w:marBottom w:val="0"/>
                  <w:divBdr>
                    <w:top w:val="none" w:sz="0" w:space="0" w:color="auto"/>
                    <w:left w:val="none" w:sz="0" w:space="0" w:color="auto"/>
                    <w:bottom w:val="none" w:sz="0" w:space="0" w:color="auto"/>
                    <w:right w:val="none" w:sz="0" w:space="0" w:color="auto"/>
                  </w:divBdr>
                  <w:divsChild>
                    <w:div w:id="15155061">
                      <w:marLeft w:val="0"/>
                      <w:marRight w:val="0"/>
                      <w:marTop w:val="0"/>
                      <w:marBottom w:val="0"/>
                      <w:divBdr>
                        <w:top w:val="none" w:sz="0" w:space="0" w:color="auto"/>
                        <w:left w:val="none" w:sz="0" w:space="0" w:color="auto"/>
                        <w:bottom w:val="none" w:sz="0" w:space="0" w:color="auto"/>
                        <w:right w:val="none" w:sz="0" w:space="0" w:color="auto"/>
                      </w:divBdr>
                    </w:div>
                  </w:divsChild>
                </w:div>
                <w:div w:id="234047920">
                  <w:marLeft w:val="0"/>
                  <w:marRight w:val="0"/>
                  <w:marTop w:val="0"/>
                  <w:marBottom w:val="0"/>
                  <w:divBdr>
                    <w:top w:val="none" w:sz="0" w:space="0" w:color="auto"/>
                    <w:left w:val="none" w:sz="0" w:space="0" w:color="auto"/>
                    <w:bottom w:val="none" w:sz="0" w:space="0" w:color="auto"/>
                    <w:right w:val="none" w:sz="0" w:space="0" w:color="auto"/>
                  </w:divBdr>
                  <w:divsChild>
                    <w:div w:id="517699302">
                      <w:marLeft w:val="0"/>
                      <w:marRight w:val="0"/>
                      <w:marTop w:val="0"/>
                      <w:marBottom w:val="0"/>
                      <w:divBdr>
                        <w:top w:val="none" w:sz="0" w:space="0" w:color="auto"/>
                        <w:left w:val="none" w:sz="0" w:space="0" w:color="auto"/>
                        <w:bottom w:val="none" w:sz="0" w:space="0" w:color="auto"/>
                        <w:right w:val="none" w:sz="0" w:space="0" w:color="auto"/>
                      </w:divBdr>
                    </w:div>
                  </w:divsChild>
                </w:div>
                <w:div w:id="267857079">
                  <w:marLeft w:val="0"/>
                  <w:marRight w:val="0"/>
                  <w:marTop w:val="0"/>
                  <w:marBottom w:val="0"/>
                  <w:divBdr>
                    <w:top w:val="none" w:sz="0" w:space="0" w:color="auto"/>
                    <w:left w:val="none" w:sz="0" w:space="0" w:color="auto"/>
                    <w:bottom w:val="none" w:sz="0" w:space="0" w:color="auto"/>
                    <w:right w:val="none" w:sz="0" w:space="0" w:color="auto"/>
                  </w:divBdr>
                  <w:divsChild>
                    <w:div w:id="955257704">
                      <w:marLeft w:val="0"/>
                      <w:marRight w:val="0"/>
                      <w:marTop w:val="0"/>
                      <w:marBottom w:val="0"/>
                      <w:divBdr>
                        <w:top w:val="none" w:sz="0" w:space="0" w:color="auto"/>
                        <w:left w:val="none" w:sz="0" w:space="0" w:color="auto"/>
                        <w:bottom w:val="none" w:sz="0" w:space="0" w:color="auto"/>
                        <w:right w:val="none" w:sz="0" w:space="0" w:color="auto"/>
                      </w:divBdr>
                    </w:div>
                  </w:divsChild>
                </w:div>
                <w:div w:id="278951436">
                  <w:marLeft w:val="0"/>
                  <w:marRight w:val="0"/>
                  <w:marTop w:val="0"/>
                  <w:marBottom w:val="0"/>
                  <w:divBdr>
                    <w:top w:val="none" w:sz="0" w:space="0" w:color="auto"/>
                    <w:left w:val="none" w:sz="0" w:space="0" w:color="auto"/>
                    <w:bottom w:val="none" w:sz="0" w:space="0" w:color="auto"/>
                    <w:right w:val="none" w:sz="0" w:space="0" w:color="auto"/>
                  </w:divBdr>
                  <w:divsChild>
                    <w:div w:id="1724525114">
                      <w:marLeft w:val="0"/>
                      <w:marRight w:val="0"/>
                      <w:marTop w:val="0"/>
                      <w:marBottom w:val="0"/>
                      <w:divBdr>
                        <w:top w:val="none" w:sz="0" w:space="0" w:color="auto"/>
                        <w:left w:val="none" w:sz="0" w:space="0" w:color="auto"/>
                        <w:bottom w:val="none" w:sz="0" w:space="0" w:color="auto"/>
                        <w:right w:val="none" w:sz="0" w:space="0" w:color="auto"/>
                      </w:divBdr>
                    </w:div>
                  </w:divsChild>
                </w:div>
                <w:div w:id="392049921">
                  <w:marLeft w:val="0"/>
                  <w:marRight w:val="0"/>
                  <w:marTop w:val="0"/>
                  <w:marBottom w:val="0"/>
                  <w:divBdr>
                    <w:top w:val="none" w:sz="0" w:space="0" w:color="auto"/>
                    <w:left w:val="none" w:sz="0" w:space="0" w:color="auto"/>
                    <w:bottom w:val="none" w:sz="0" w:space="0" w:color="auto"/>
                    <w:right w:val="none" w:sz="0" w:space="0" w:color="auto"/>
                  </w:divBdr>
                  <w:divsChild>
                    <w:div w:id="1977418719">
                      <w:marLeft w:val="0"/>
                      <w:marRight w:val="0"/>
                      <w:marTop w:val="0"/>
                      <w:marBottom w:val="0"/>
                      <w:divBdr>
                        <w:top w:val="none" w:sz="0" w:space="0" w:color="auto"/>
                        <w:left w:val="none" w:sz="0" w:space="0" w:color="auto"/>
                        <w:bottom w:val="none" w:sz="0" w:space="0" w:color="auto"/>
                        <w:right w:val="none" w:sz="0" w:space="0" w:color="auto"/>
                      </w:divBdr>
                    </w:div>
                  </w:divsChild>
                </w:div>
                <w:div w:id="422264773">
                  <w:marLeft w:val="0"/>
                  <w:marRight w:val="0"/>
                  <w:marTop w:val="0"/>
                  <w:marBottom w:val="0"/>
                  <w:divBdr>
                    <w:top w:val="none" w:sz="0" w:space="0" w:color="auto"/>
                    <w:left w:val="none" w:sz="0" w:space="0" w:color="auto"/>
                    <w:bottom w:val="none" w:sz="0" w:space="0" w:color="auto"/>
                    <w:right w:val="none" w:sz="0" w:space="0" w:color="auto"/>
                  </w:divBdr>
                  <w:divsChild>
                    <w:div w:id="2045207209">
                      <w:marLeft w:val="0"/>
                      <w:marRight w:val="0"/>
                      <w:marTop w:val="0"/>
                      <w:marBottom w:val="0"/>
                      <w:divBdr>
                        <w:top w:val="none" w:sz="0" w:space="0" w:color="auto"/>
                        <w:left w:val="none" w:sz="0" w:space="0" w:color="auto"/>
                        <w:bottom w:val="none" w:sz="0" w:space="0" w:color="auto"/>
                        <w:right w:val="none" w:sz="0" w:space="0" w:color="auto"/>
                      </w:divBdr>
                    </w:div>
                  </w:divsChild>
                </w:div>
                <w:div w:id="428090826">
                  <w:marLeft w:val="0"/>
                  <w:marRight w:val="0"/>
                  <w:marTop w:val="0"/>
                  <w:marBottom w:val="0"/>
                  <w:divBdr>
                    <w:top w:val="none" w:sz="0" w:space="0" w:color="auto"/>
                    <w:left w:val="none" w:sz="0" w:space="0" w:color="auto"/>
                    <w:bottom w:val="none" w:sz="0" w:space="0" w:color="auto"/>
                    <w:right w:val="none" w:sz="0" w:space="0" w:color="auto"/>
                  </w:divBdr>
                  <w:divsChild>
                    <w:div w:id="1976448691">
                      <w:marLeft w:val="0"/>
                      <w:marRight w:val="0"/>
                      <w:marTop w:val="0"/>
                      <w:marBottom w:val="0"/>
                      <w:divBdr>
                        <w:top w:val="none" w:sz="0" w:space="0" w:color="auto"/>
                        <w:left w:val="none" w:sz="0" w:space="0" w:color="auto"/>
                        <w:bottom w:val="none" w:sz="0" w:space="0" w:color="auto"/>
                        <w:right w:val="none" w:sz="0" w:space="0" w:color="auto"/>
                      </w:divBdr>
                    </w:div>
                  </w:divsChild>
                </w:div>
                <w:div w:id="524251729">
                  <w:marLeft w:val="0"/>
                  <w:marRight w:val="0"/>
                  <w:marTop w:val="0"/>
                  <w:marBottom w:val="0"/>
                  <w:divBdr>
                    <w:top w:val="none" w:sz="0" w:space="0" w:color="auto"/>
                    <w:left w:val="none" w:sz="0" w:space="0" w:color="auto"/>
                    <w:bottom w:val="none" w:sz="0" w:space="0" w:color="auto"/>
                    <w:right w:val="none" w:sz="0" w:space="0" w:color="auto"/>
                  </w:divBdr>
                  <w:divsChild>
                    <w:div w:id="1402680478">
                      <w:marLeft w:val="0"/>
                      <w:marRight w:val="0"/>
                      <w:marTop w:val="0"/>
                      <w:marBottom w:val="0"/>
                      <w:divBdr>
                        <w:top w:val="none" w:sz="0" w:space="0" w:color="auto"/>
                        <w:left w:val="none" w:sz="0" w:space="0" w:color="auto"/>
                        <w:bottom w:val="none" w:sz="0" w:space="0" w:color="auto"/>
                        <w:right w:val="none" w:sz="0" w:space="0" w:color="auto"/>
                      </w:divBdr>
                    </w:div>
                  </w:divsChild>
                </w:div>
                <w:div w:id="533275359">
                  <w:marLeft w:val="0"/>
                  <w:marRight w:val="0"/>
                  <w:marTop w:val="0"/>
                  <w:marBottom w:val="0"/>
                  <w:divBdr>
                    <w:top w:val="none" w:sz="0" w:space="0" w:color="auto"/>
                    <w:left w:val="none" w:sz="0" w:space="0" w:color="auto"/>
                    <w:bottom w:val="none" w:sz="0" w:space="0" w:color="auto"/>
                    <w:right w:val="none" w:sz="0" w:space="0" w:color="auto"/>
                  </w:divBdr>
                  <w:divsChild>
                    <w:div w:id="1664578916">
                      <w:marLeft w:val="0"/>
                      <w:marRight w:val="0"/>
                      <w:marTop w:val="0"/>
                      <w:marBottom w:val="0"/>
                      <w:divBdr>
                        <w:top w:val="none" w:sz="0" w:space="0" w:color="auto"/>
                        <w:left w:val="none" w:sz="0" w:space="0" w:color="auto"/>
                        <w:bottom w:val="none" w:sz="0" w:space="0" w:color="auto"/>
                        <w:right w:val="none" w:sz="0" w:space="0" w:color="auto"/>
                      </w:divBdr>
                    </w:div>
                  </w:divsChild>
                </w:div>
                <w:div w:id="613748339">
                  <w:marLeft w:val="0"/>
                  <w:marRight w:val="0"/>
                  <w:marTop w:val="0"/>
                  <w:marBottom w:val="0"/>
                  <w:divBdr>
                    <w:top w:val="none" w:sz="0" w:space="0" w:color="auto"/>
                    <w:left w:val="none" w:sz="0" w:space="0" w:color="auto"/>
                    <w:bottom w:val="none" w:sz="0" w:space="0" w:color="auto"/>
                    <w:right w:val="none" w:sz="0" w:space="0" w:color="auto"/>
                  </w:divBdr>
                  <w:divsChild>
                    <w:div w:id="181482080">
                      <w:marLeft w:val="0"/>
                      <w:marRight w:val="0"/>
                      <w:marTop w:val="0"/>
                      <w:marBottom w:val="0"/>
                      <w:divBdr>
                        <w:top w:val="none" w:sz="0" w:space="0" w:color="auto"/>
                        <w:left w:val="none" w:sz="0" w:space="0" w:color="auto"/>
                        <w:bottom w:val="none" w:sz="0" w:space="0" w:color="auto"/>
                        <w:right w:val="none" w:sz="0" w:space="0" w:color="auto"/>
                      </w:divBdr>
                    </w:div>
                  </w:divsChild>
                </w:div>
                <w:div w:id="696397136">
                  <w:marLeft w:val="0"/>
                  <w:marRight w:val="0"/>
                  <w:marTop w:val="0"/>
                  <w:marBottom w:val="0"/>
                  <w:divBdr>
                    <w:top w:val="none" w:sz="0" w:space="0" w:color="auto"/>
                    <w:left w:val="none" w:sz="0" w:space="0" w:color="auto"/>
                    <w:bottom w:val="none" w:sz="0" w:space="0" w:color="auto"/>
                    <w:right w:val="none" w:sz="0" w:space="0" w:color="auto"/>
                  </w:divBdr>
                  <w:divsChild>
                    <w:div w:id="354114003">
                      <w:marLeft w:val="0"/>
                      <w:marRight w:val="0"/>
                      <w:marTop w:val="0"/>
                      <w:marBottom w:val="0"/>
                      <w:divBdr>
                        <w:top w:val="none" w:sz="0" w:space="0" w:color="auto"/>
                        <w:left w:val="none" w:sz="0" w:space="0" w:color="auto"/>
                        <w:bottom w:val="none" w:sz="0" w:space="0" w:color="auto"/>
                        <w:right w:val="none" w:sz="0" w:space="0" w:color="auto"/>
                      </w:divBdr>
                    </w:div>
                  </w:divsChild>
                </w:div>
                <w:div w:id="739448972">
                  <w:marLeft w:val="0"/>
                  <w:marRight w:val="0"/>
                  <w:marTop w:val="0"/>
                  <w:marBottom w:val="0"/>
                  <w:divBdr>
                    <w:top w:val="none" w:sz="0" w:space="0" w:color="auto"/>
                    <w:left w:val="none" w:sz="0" w:space="0" w:color="auto"/>
                    <w:bottom w:val="none" w:sz="0" w:space="0" w:color="auto"/>
                    <w:right w:val="none" w:sz="0" w:space="0" w:color="auto"/>
                  </w:divBdr>
                  <w:divsChild>
                    <w:div w:id="23554110">
                      <w:marLeft w:val="0"/>
                      <w:marRight w:val="0"/>
                      <w:marTop w:val="0"/>
                      <w:marBottom w:val="0"/>
                      <w:divBdr>
                        <w:top w:val="none" w:sz="0" w:space="0" w:color="auto"/>
                        <w:left w:val="none" w:sz="0" w:space="0" w:color="auto"/>
                        <w:bottom w:val="none" w:sz="0" w:space="0" w:color="auto"/>
                        <w:right w:val="none" w:sz="0" w:space="0" w:color="auto"/>
                      </w:divBdr>
                    </w:div>
                  </w:divsChild>
                </w:div>
                <w:div w:id="763307418">
                  <w:marLeft w:val="0"/>
                  <w:marRight w:val="0"/>
                  <w:marTop w:val="0"/>
                  <w:marBottom w:val="0"/>
                  <w:divBdr>
                    <w:top w:val="none" w:sz="0" w:space="0" w:color="auto"/>
                    <w:left w:val="none" w:sz="0" w:space="0" w:color="auto"/>
                    <w:bottom w:val="none" w:sz="0" w:space="0" w:color="auto"/>
                    <w:right w:val="none" w:sz="0" w:space="0" w:color="auto"/>
                  </w:divBdr>
                  <w:divsChild>
                    <w:div w:id="1865555731">
                      <w:marLeft w:val="0"/>
                      <w:marRight w:val="0"/>
                      <w:marTop w:val="0"/>
                      <w:marBottom w:val="0"/>
                      <w:divBdr>
                        <w:top w:val="none" w:sz="0" w:space="0" w:color="auto"/>
                        <w:left w:val="none" w:sz="0" w:space="0" w:color="auto"/>
                        <w:bottom w:val="none" w:sz="0" w:space="0" w:color="auto"/>
                        <w:right w:val="none" w:sz="0" w:space="0" w:color="auto"/>
                      </w:divBdr>
                    </w:div>
                  </w:divsChild>
                </w:div>
                <w:div w:id="765883357">
                  <w:marLeft w:val="0"/>
                  <w:marRight w:val="0"/>
                  <w:marTop w:val="0"/>
                  <w:marBottom w:val="0"/>
                  <w:divBdr>
                    <w:top w:val="none" w:sz="0" w:space="0" w:color="auto"/>
                    <w:left w:val="none" w:sz="0" w:space="0" w:color="auto"/>
                    <w:bottom w:val="none" w:sz="0" w:space="0" w:color="auto"/>
                    <w:right w:val="none" w:sz="0" w:space="0" w:color="auto"/>
                  </w:divBdr>
                  <w:divsChild>
                    <w:div w:id="1219244547">
                      <w:marLeft w:val="0"/>
                      <w:marRight w:val="0"/>
                      <w:marTop w:val="0"/>
                      <w:marBottom w:val="0"/>
                      <w:divBdr>
                        <w:top w:val="none" w:sz="0" w:space="0" w:color="auto"/>
                        <w:left w:val="none" w:sz="0" w:space="0" w:color="auto"/>
                        <w:bottom w:val="none" w:sz="0" w:space="0" w:color="auto"/>
                        <w:right w:val="none" w:sz="0" w:space="0" w:color="auto"/>
                      </w:divBdr>
                    </w:div>
                  </w:divsChild>
                </w:div>
                <w:div w:id="866287402">
                  <w:marLeft w:val="0"/>
                  <w:marRight w:val="0"/>
                  <w:marTop w:val="0"/>
                  <w:marBottom w:val="0"/>
                  <w:divBdr>
                    <w:top w:val="none" w:sz="0" w:space="0" w:color="auto"/>
                    <w:left w:val="none" w:sz="0" w:space="0" w:color="auto"/>
                    <w:bottom w:val="none" w:sz="0" w:space="0" w:color="auto"/>
                    <w:right w:val="none" w:sz="0" w:space="0" w:color="auto"/>
                  </w:divBdr>
                  <w:divsChild>
                    <w:div w:id="934677693">
                      <w:marLeft w:val="0"/>
                      <w:marRight w:val="0"/>
                      <w:marTop w:val="0"/>
                      <w:marBottom w:val="0"/>
                      <w:divBdr>
                        <w:top w:val="none" w:sz="0" w:space="0" w:color="auto"/>
                        <w:left w:val="none" w:sz="0" w:space="0" w:color="auto"/>
                        <w:bottom w:val="none" w:sz="0" w:space="0" w:color="auto"/>
                        <w:right w:val="none" w:sz="0" w:space="0" w:color="auto"/>
                      </w:divBdr>
                    </w:div>
                  </w:divsChild>
                </w:div>
                <w:div w:id="930504349">
                  <w:marLeft w:val="0"/>
                  <w:marRight w:val="0"/>
                  <w:marTop w:val="0"/>
                  <w:marBottom w:val="0"/>
                  <w:divBdr>
                    <w:top w:val="none" w:sz="0" w:space="0" w:color="auto"/>
                    <w:left w:val="none" w:sz="0" w:space="0" w:color="auto"/>
                    <w:bottom w:val="none" w:sz="0" w:space="0" w:color="auto"/>
                    <w:right w:val="none" w:sz="0" w:space="0" w:color="auto"/>
                  </w:divBdr>
                  <w:divsChild>
                    <w:div w:id="1932733328">
                      <w:marLeft w:val="0"/>
                      <w:marRight w:val="0"/>
                      <w:marTop w:val="0"/>
                      <w:marBottom w:val="0"/>
                      <w:divBdr>
                        <w:top w:val="none" w:sz="0" w:space="0" w:color="auto"/>
                        <w:left w:val="none" w:sz="0" w:space="0" w:color="auto"/>
                        <w:bottom w:val="none" w:sz="0" w:space="0" w:color="auto"/>
                        <w:right w:val="none" w:sz="0" w:space="0" w:color="auto"/>
                      </w:divBdr>
                    </w:div>
                  </w:divsChild>
                </w:div>
                <w:div w:id="931932403">
                  <w:marLeft w:val="0"/>
                  <w:marRight w:val="0"/>
                  <w:marTop w:val="0"/>
                  <w:marBottom w:val="0"/>
                  <w:divBdr>
                    <w:top w:val="none" w:sz="0" w:space="0" w:color="auto"/>
                    <w:left w:val="none" w:sz="0" w:space="0" w:color="auto"/>
                    <w:bottom w:val="none" w:sz="0" w:space="0" w:color="auto"/>
                    <w:right w:val="none" w:sz="0" w:space="0" w:color="auto"/>
                  </w:divBdr>
                  <w:divsChild>
                    <w:div w:id="140580794">
                      <w:marLeft w:val="0"/>
                      <w:marRight w:val="0"/>
                      <w:marTop w:val="0"/>
                      <w:marBottom w:val="0"/>
                      <w:divBdr>
                        <w:top w:val="none" w:sz="0" w:space="0" w:color="auto"/>
                        <w:left w:val="none" w:sz="0" w:space="0" w:color="auto"/>
                        <w:bottom w:val="none" w:sz="0" w:space="0" w:color="auto"/>
                        <w:right w:val="none" w:sz="0" w:space="0" w:color="auto"/>
                      </w:divBdr>
                    </w:div>
                  </w:divsChild>
                </w:div>
                <w:div w:id="1057045263">
                  <w:marLeft w:val="0"/>
                  <w:marRight w:val="0"/>
                  <w:marTop w:val="0"/>
                  <w:marBottom w:val="0"/>
                  <w:divBdr>
                    <w:top w:val="none" w:sz="0" w:space="0" w:color="auto"/>
                    <w:left w:val="none" w:sz="0" w:space="0" w:color="auto"/>
                    <w:bottom w:val="none" w:sz="0" w:space="0" w:color="auto"/>
                    <w:right w:val="none" w:sz="0" w:space="0" w:color="auto"/>
                  </w:divBdr>
                  <w:divsChild>
                    <w:div w:id="1621717375">
                      <w:marLeft w:val="0"/>
                      <w:marRight w:val="0"/>
                      <w:marTop w:val="0"/>
                      <w:marBottom w:val="0"/>
                      <w:divBdr>
                        <w:top w:val="none" w:sz="0" w:space="0" w:color="auto"/>
                        <w:left w:val="none" w:sz="0" w:space="0" w:color="auto"/>
                        <w:bottom w:val="none" w:sz="0" w:space="0" w:color="auto"/>
                        <w:right w:val="none" w:sz="0" w:space="0" w:color="auto"/>
                      </w:divBdr>
                    </w:div>
                  </w:divsChild>
                </w:div>
                <w:div w:id="1138382777">
                  <w:marLeft w:val="0"/>
                  <w:marRight w:val="0"/>
                  <w:marTop w:val="0"/>
                  <w:marBottom w:val="0"/>
                  <w:divBdr>
                    <w:top w:val="none" w:sz="0" w:space="0" w:color="auto"/>
                    <w:left w:val="none" w:sz="0" w:space="0" w:color="auto"/>
                    <w:bottom w:val="none" w:sz="0" w:space="0" w:color="auto"/>
                    <w:right w:val="none" w:sz="0" w:space="0" w:color="auto"/>
                  </w:divBdr>
                  <w:divsChild>
                    <w:div w:id="1482233476">
                      <w:marLeft w:val="0"/>
                      <w:marRight w:val="0"/>
                      <w:marTop w:val="0"/>
                      <w:marBottom w:val="0"/>
                      <w:divBdr>
                        <w:top w:val="none" w:sz="0" w:space="0" w:color="auto"/>
                        <w:left w:val="none" w:sz="0" w:space="0" w:color="auto"/>
                        <w:bottom w:val="none" w:sz="0" w:space="0" w:color="auto"/>
                        <w:right w:val="none" w:sz="0" w:space="0" w:color="auto"/>
                      </w:divBdr>
                    </w:div>
                  </w:divsChild>
                </w:div>
                <w:div w:id="1297296611">
                  <w:marLeft w:val="0"/>
                  <w:marRight w:val="0"/>
                  <w:marTop w:val="0"/>
                  <w:marBottom w:val="0"/>
                  <w:divBdr>
                    <w:top w:val="none" w:sz="0" w:space="0" w:color="auto"/>
                    <w:left w:val="none" w:sz="0" w:space="0" w:color="auto"/>
                    <w:bottom w:val="none" w:sz="0" w:space="0" w:color="auto"/>
                    <w:right w:val="none" w:sz="0" w:space="0" w:color="auto"/>
                  </w:divBdr>
                  <w:divsChild>
                    <w:div w:id="894390323">
                      <w:marLeft w:val="0"/>
                      <w:marRight w:val="0"/>
                      <w:marTop w:val="0"/>
                      <w:marBottom w:val="0"/>
                      <w:divBdr>
                        <w:top w:val="none" w:sz="0" w:space="0" w:color="auto"/>
                        <w:left w:val="none" w:sz="0" w:space="0" w:color="auto"/>
                        <w:bottom w:val="none" w:sz="0" w:space="0" w:color="auto"/>
                        <w:right w:val="none" w:sz="0" w:space="0" w:color="auto"/>
                      </w:divBdr>
                    </w:div>
                  </w:divsChild>
                </w:div>
                <w:div w:id="1305695441">
                  <w:marLeft w:val="0"/>
                  <w:marRight w:val="0"/>
                  <w:marTop w:val="0"/>
                  <w:marBottom w:val="0"/>
                  <w:divBdr>
                    <w:top w:val="none" w:sz="0" w:space="0" w:color="auto"/>
                    <w:left w:val="none" w:sz="0" w:space="0" w:color="auto"/>
                    <w:bottom w:val="none" w:sz="0" w:space="0" w:color="auto"/>
                    <w:right w:val="none" w:sz="0" w:space="0" w:color="auto"/>
                  </w:divBdr>
                  <w:divsChild>
                    <w:div w:id="226840930">
                      <w:marLeft w:val="0"/>
                      <w:marRight w:val="0"/>
                      <w:marTop w:val="0"/>
                      <w:marBottom w:val="0"/>
                      <w:divBdr>
                        <w:top w:val="none" w:sz="0" w:space="0" w:color="auto"/>
                        <w:left w:val="none" w:sz="0" w:space="0" w:color="auto"/>
                        <w:bottom w:val="none" w:sz="0" w:space="0" w:color="auto"/>
                        <w:right w:val="none" w:sz="0" w:space="0" w:color="auto"/>
                      </w:divBdr>
                    </w:div>
                  </w:divsChild>
                </w:div>
                <w:div w:id="1311403025">
                  <w:marLeft w:val="0"/>
                  <w:marRight w:val="0"/>
                  <w:marTop w:val="0"/>
                  <w:marBottom w:val="0"/>
                  <w:divBdr>
                    <w:top w:val="none" w:sz="0" w:space="0" w:color="auto"/>
                    <w:left w:val="none" w:sz="0" w:space="0" w:color="auto"/>
                    <w:bottom w:val="none" w:sz="0" w:space="0" w:color="auto"/>
                    <w:right w:val="none" w:sz="0" w:space="0" w:color="auto"/>
                  </w:divBdr>
                  <w:divsChild>
                    <w:div w:id="30956015">
                      <w:marLeft w:val="0"/>
                      <w:marRight w:val="0"/>
                      <w:marTop w:val="0"/>
                      <w:marBottom w:val="0"/>
                      <w:divBdr>
                        <w:top w:val="none" w:sz="0" w:space="0" w:color="auto"/>
                        <w:left w:val="none" w:sz="0" w:space="0" w:color="auto"/>
                        <w:bottom w:val="none" w:sz="0" w:space="0" w:color="auto"/>
                        <w:right w:val="none" w:sz="0" w:space="0" w:color="auto"/>
                      </w:divBdr>
                    </w:div>
                  </w:divsChild>
                </w:div>
                <w:div w:id="1400906373">
                  <w:marLeft w:val="0"/>
                  <w:marRight w:val="0"/>
                  <w:marTop w:val="0"/>
                  <w:marBottom w:val="0"/>
                  <w:divBdr>
                    <w:top w:val="none" w:sz="0" w:space="0" w:color="auto"/>
                    <w:left w:val="none" w:sz="0" w:space="0" w:color="auto"/>
                    <w:bottom w:val="none" w:sz="0" w:space="0" w:color="auto"/>
                    <w:right w:val="none" w:sz="0" w:space="0" w:color="auto"/>
                  </w:divBdr>
                  <w:divsChild>
                    <w:div w:id="923807629">
                      <w:marLeft w:val="0"/>
                      <w:marRight w:val="0"/>
                      <w:marTop w:val="0"/>
                      <w:marBottom w:val="0"/>
                      <w:divBdr>
                        <w:top w:val="none" w:sz="0" w:space="0" w:color="auto"/>
                        <w:left w:val="none" w:sz="0" w:space="0" w:color="auto"/>
                        <w:bottom w:val="none" w:sz="0" w:space="0" w:color="auto"/>
                        <w:right w:val="none" w:sz="0" w:space="0" w:color="auto"/>
                      </w:divBdr>
                    </w:div>
                  </w:divsChild>
                </w:div>
                <w:div w:id="1493372200">
                  <w:marLeft w:val="0"/>
                  <w:marRight w:val="0"/>
                  <w:marTop w:val="0"/>
                  <w:marBottom w:val="0"/>
                  <w:divBdr>
                    <w:top w:val="none" w:sz="0" w:space="0" w:color="auto"/>
                    <w:left w:val="none" w:sz="0" w:space="0" w:color="auto"/>
                    <w:bottom w:val="none" w:sz="0" w:space="0" w:color="auto"/>
                    <w:right w:val="none" w:sz="0" w:space="0" w:color="auto"/>
                  </w:divBdr>
                  <w:divsChild>
                    <w:div w:id="763110288">
                      <w:marLeft w:val="0"/>
                      <w:marRight w:val="0"/>
                      <w:marTop w:val="0"/>
                      <w:marBottom w:val="0"/>
                      <w:divBdr>
                        <w:top w:val="none" w:sz="0" w:space="0" w:color="auto"/>
                        <w:left w:val="none" w:sz="0" w:space="0" w:color="auto"/>
                        <w:bottom w:val="none" w:sz="0" w:space="0" w:color="auto"/>
                        <w:right w:val="none" w:sz="0" w:space="0" w:color="auto"/>
                      </w:divBdr>
                    </w:div>
                  </w:divsChild>
                </w:div>
                <w:div w:id="1637758883">
                  <w:marLeft w:val="0"/>
                  <w:marRight w:val="0"/>
                  <w:marTop w:val="0"/>
                  <w:marBottom w:val="0"/>
                  <w:divBdr>
                    <w:top w:val="none" w:sz="0" w:space="0" w:color="auto"/>
                    <w:left w:val="none" w:sz="0" w:space="0" w:color="auto"/>
                    <w:bottom w:val="none" w:sz="0" w:space="0" w:color="auto"/>
                    <w:right w:val="none" w:sz="0" w:space="0" w:color="auto"/>
                  </w:divBdr>
                  <w:divsChild>
                    <w:div w:id="175536112">
                      <w:marLeft w:val="0"/>
                      <w:marRight w:val="0"/>
                      <w:marTop w:val="0"/>
                      <w:marBottom w:val="0"/>
                      <w:divBdr>
                        <w:top w:val="none" w:sz="0" w:space="0" w:color="auto"/>
                        <w:left w:val="none" w:sz="0" w:space="0" w:color="auto"/>
                        <w:bottom w:val="none" w:sz="0" w:space="0" w:color="auto"/>
                        <w:right w:val="none" w:sz="0" w:space="0" w:color="auto"/>
                      </w:divBdr>
                    </w:div>
                  </w:divsChild>
                </w:div>
                <w:div w:id="1679228974">
                  <w:marLeft w:val="0"/>
                  <w:marRight w:val="0"/>
                  <w:marTop w:val="0"/>
                  <w:marBottom w:val="0"/>
                  <w:divBdr>
                    <w:top w:val="none" w:sz="0" w:space="0" w:color="auto"/>
                    <w:left w:val="none" w:sz="0" w:space="0" w:color="auto"/>
                    <w:bottom w:val="none" w:sz="0" w:space="0" w:color="auto"/>
                    <w:right w:val="none" w:sz="0" w:space="0" w:color="auto"/>
                  </w:divBdr>
                  <w:divsChild>
                    <w:div w:id="417673052">
                      <w:marLeft w:val="0"/>
                      <w:marRight w:val="0"/>
                      <w:marTop w:val="0"/>
                      <w:marBottom w:val="0"/>
                      <w:divBdr>
                        <w:top w:val="none" w:sz="0" w:space="0" w:color="auto"/>
                        <w:left w:val="none" w:sz="0" w:space="0" w:color="auto"/>
                        <w:bottom w:val="none" w:sz="0" w:space="0" w:color="auto"/>
                        <w:right w:val="none" w:sz="0" w:space="0" w:color="auto"/>
                      </w:divBdr>
                    </w:div>
                  </w:divsChild>
                </w:div>
                <w:div w:id="1812016080">
                  <w:marLeft w:val="0"/>
                  <w:marRight w:val="0"/>
                  <w:marTop w:val="0"/>
                  <w:marBottom w:val="0"/>
                  <w:divBdr>
                    <w:top w:val="none" w:sz="0" w:space="0" w:color="auto"/>
                    <w:left w:val="none" w:sz="0" w:space="0" w:color="auto"/>
                    <w:bottom w:val="none" w:sz="0" w:space="0" w:color="auto"/>
                    <w:right w:val="none" w:sz="0" w:space="0" w:color="auto"/>
                  </w:divBdr>
                  <w:divsChild>
                    <w:div w:id="1127506637">
                      <w:marLeft w:val="0"/>
                      <w:marRight w:val="0"/>
                      <w:marTop w:val="0"/>
                      <w:marBottom w:val="0"/>
                      <w:divBdr>
                        <w:top w:val="none" w:sz="0" w:space="0" w:color="auto"/>
                        <w:left w:val="none" w:sz="0" w:space="0" w:color="auto"/>
                        <w:bottom w:val="none" w:sz="0" w:space="0" w:color="auto"/>
                        <w:right w:val="none" w:sz="0" w:space="0" w:color="auto"/>
                      </w:divBdr>
                    </w:div>
                  </w:divsChild>
                </w:div>
                <w:div w:id="1850414339">
                  <w:marLeft w:val="0"/>
                  <w:marRight w:val="0"/>
                  <w:marTop w:val="0"/>
                  <w:marBottom w:val="0"/>
                  <w:divBdr>
                    <w:top w:val="none" w:sz="0" w:space="0" w:color="auto"/>
                    <w:left w:val="none" w:sz="0" w:space="0" w:color="auto"/>
                    <w:bottom w:val="none" w:sz="0" w:space="0" w:color="auto"/>
                    <w:right w:val="none" w:sz="0" w:space="0" w:color="auto"/>
                  </w:divBdr>
                  <w:divsChild>
                    <w:div w:id="236213670">
                      <w:marLeft w:val="0"/>
                      <w:marRight w:val="0"/>
                      <w:marTop w:val="0"/>
                      <w:marBottom w:val="0"/>
                      <w:divBdr>
                        <w:top w:val="none" w:sz="0" w:space="0" w:color="auto"/>
                        <w:left w:val="none" w:sz="0" w:space="0" w:color="auto"/>
                        <w:bottom w:val="none" w:sz="0" w:space="0" w:color="auto"/>
                        <w:right w:val="none" w:sz="0" w:space="0" w:color="auto"/>
                      </w:divBdr>
                    </w:div>
                  </w:divsChild>
                </w:div>
                <w:div w:id="1859925725">
                  <w:marLeft w:val="0"/>
                  <w:marRight w:val="0"/>
                  <w:marTop w:val="0"/>
                  <w:marBottom w:val="0"/>
                  <w:divBdr>
                    <w:top w:val="none" w:sz="0" w:space="0" w:color="auto"/>
                    <w:left w:val="none" w:sz="0" w:space="0" w:color="auto"/>
                    <w:bottom w:val="none" w:sz="0" w:space="0" w:color="auto"/>
                    <w:right w:val="none" w:sz="0" w:space="0" w:color="auto"/>
                  </w:divBdr>
                  <w:divsChild>
                    <w:div w:id="2029485785">
                      <w:marLeft w:val="0"/>
                      <w:marRight w:val="0"/>
                      <w:marTop w:val="0"/>
                      <w:marBottom w:val="0"/>
                      <w:divBdr>
                        <w:top w:val="none" w:sz="0" w:space="0" w:color="auto"/>
                        <w:left w:val="none" w:sz="0" w:space="0" w:color="auto"/>
                        <w:bottom w:val="none" w:sz="0" w:space="0" w:color="auto"/>
                        <w:right w:val="none" w:sz="0" w:space="0" w:color="auto"/>
                      </w:divBdr>
                    </w:div>
                  </w:divsChild>
                </w:div>
                <w:div w:id="1918662038">
                  <w:marLeft w:val="0"/>
                  <w:marRight w:val="0"/>
                  <w:marTop w:val="0"/>
                  <w:marBottom w:val="0"/>
                  <w:divBdr>
                    <w:top w:val="none" w:sz="0" w:space="0" w:color="auto"/>
                    <w:left w:val="none" w:sz="0" w:space="0" w:color="auto"/>
                    <w:bottom w:val="none" w:sz="0" w:space="0" w:color="auto"/>
                    <w:right w:val="none" w:sz="0" w:space="0" w:color="auto"/>
                  </w:divBdr>
                  <w:divsChild>
                    <w:div w:id="1721663113">
                      <w:marLeft w:val="0"/>
                      <w:marRight w:val="0"/>
                      <w:marTop w:val="0"/>
                      <w:marBottom w:val="0"/>
                      <w:divBdr>
                        <w:top w:val="none" w:sz="0" w:space="0" w:color="auto"/>
                        <w:left w:val="none" w:sz="0" w:space="0" w:color="auto"/>
                        <w:bottom w:val="none" w:sz="0" w:space="0" w:color="auto"/>
                        <w:right w:val="none" w:sz="0" w:space="0" w:color="auto"/>
                      </w:divBdr>
                    </w:div>
                  </w:divsChild>
                </w:div>
                <w:div w:id="1969630050">
                  <w:marLeft w:val="0"/>
                  <w:marRight w:val="0"/>
                  <w:marTop w:val="0"/>
                  <w:marBottom w:val="0"/>
                  <w:divBdr>
                    <w:top w:val="none" w:sz="0" w:space="0" w:color="auto"/>
                    <w:left w:val="none" w:sz="0" w:space="0" w:color="auto"/>
                    <w:bottom w:val="none" w:sz="0" w:space="0" w:color="auto"/>
                    <w:right w:val="none" w:sz="0" w:space="0" w:color="auto"/>
                  </w:divBdr>
                  <w:divsChild>
                    <w:div w:id="95951563">
                      <w:marLeft w:val="0"/>
                      <w:marRight w:val="0"/>
                      <w:marTop w:val="0"/>
                      <w:marBottom w:val="0"/>
                      <w:divBdr>
                        <w:top w:val="none" w:sz="0" w:space="0" w:color="auto"/>
                        <w:left w:val="none" w:sz="0" w:space="0" w:color="auto"/>
                        <w:bottom w:val="none" w:sz="0" w:space="0" w:color="auto"/>
                        <w:right w:val="none" w:sz="0" w:space="0" w:color="auto"/>
                      </w:divBdr>
                    </w:div>
                  </w:divsChild>
                </w:div>
                <w:div w:id="1984657977">
                  <w:marLeft w:val="0"/>
                  <w:marRight w:val="0"/>
                  <w:marTop w:val="0"/>
                  <w:marBottom w:val="0"/>
                  <w:divBdr>
                    <w:top w:val="none" w:sz="0" w:space="0" w:color="auto"/>
                    <w:left w:val="none" w:sz="0" w:space="0" w:color="auto"/>
                    <w:bottom w:val="none" w:sz="0" w:space="0" w:color="auto"/>
                    <w:right w:val="none" w:sz="0" w:space="0" w:color="auto"/>
                  </w:divBdr>
                  <w:divsChild>
                    <w:div w:id="1280067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4828428">
      <w:bodyDiv w:val="1"/>
      <w:marLeft w:val="0"/>
      <w:marRight w:val="0"/>
      <w:marTop w:val="0"/>
      <w:marBottom w:val="0"/>
      <w:divBdr>
        <w:top w:val="none" w:sz="0" w:space="0" w:color="auto"/>
        <w:left w:val="none" w:sz="0" w:space="0" w:color="auto"/>
        <w:bottom w:val="none" w:sz="0" w:space="0" w:color="auto"/>
        <w:right w:val="none" w:sz="0" w:space="0" w:color="auto"/>
      </w:divBdr>
    </w:div>
    <w:div w:id="1482036275">
      <w:bodyDiv w:val="1"/>
      <w:marLeft w:val="0"/>
      <w:marRight w:val="0"/>
      <w:marTop w:val="0"/>
      <w:marBottom w:val="0"/>
      <w:divBdr>
        <w:top w:val="none" w:sz="0" w:space="0" w:color="auto"/>
        <w:left w:val="none" w:sz="0" w:space="0" w:color="auto"/>
        <w:bottom w:val="none" w:sz="0" w:space="0" w:color="auto"/>
        <w:right w:val="none" w:sz="0" w:space="0" w:color="auto"/>
      </w:divBdr>
      <w:divsChild>
        <w:div w:id="1213736135">
          <w:marLeft w:val="0"/>
          <w:marRight w:val="0"/>
          <w:marTop w:val="0"/>
          <w:marBottom w:val="0"/>
          <w:divBdr>
            <w:top w:val="none" w:sz="0" w:space="0" w:color="auto"/>
            <w:left w:val="none" w:sz="0" w:space="0" w:color="auto"/>
            <w:bottom w:val="none" w:sz="0" w:space="0" w:color="auto"/>
            <w:right w:val="none" w:sz="0" w:space="0" w:color="auto"/>
          </w:divBdr>
        </w:div>
        <w:div w:id="1987857499">
          <w:marLeft w:val="0"/>
          <w:marRight w:val="0"/>
          <w:marTop w:val="0"/>
          <w:marBottom w:val="0"/>
          <w:divBdr>
            <w:top w:val="none" w:sz="0" w:space="0" w:color="auto"/>
            <w:left w:val="none" w:sz="0" w:space="0" w:color="auto"/>
            <w:bottom w:val="none" w:sz="0" w:space="0" w:color="auto"/>
            <w:right w:val="none" w:sz="0" w:space="0" w:color="auto"/>
          </w:divBdr>
        </w:div>
      </w:divsChild>
    </w:div>
    <w:div w:id="1556509475">
      <w:bodyDiv w:val="1"/>
      <w:marLeft w:val="0"/>
      <w:marRight w:val="0"/>
      <w:marTop w:val="0"/>
      <w:marBottom w:val="0"/>
      <w:divBdr>
        <w:top w:val="none" w:sz="0" w:space="0" w:color="auto"/>
        <w:left w:val="none" w:sz="0" w:space="0" w:color="auto"/>
        <w:bottom w:val="none" w:sz="0" w:space="0" w:color="auto"/>
        <w:right w:val="none" w:sz="0" w:space="0" w:color="auto"/>
      </w:divBdr>
      <w:divsChild>
        <w:div w:id="365643515">
          <w:marLeft w:val="0"/>
          <w:marRight w:val="0"/>
          <w:marTop w:val="0"/>
          <w:marBottom w:val="0"/>
          <w:divBdr>
            <w:top w:val="none" w:sz="0" w:space="0" w:color="auto"/>
            <w:left w:val="none" w:sz="0" w:space="0" w:color="auto"/>
            <w:bottom w:val="none" w:sz="0" w:space="0" w:color="auto"/>
            <w:right w:val="none" w:sz="0" w:space="0" w:color="auto"/>
          </w:divBdr>
        </w:div>
        <w:div w:id="883297033">
          <w:marLeft w:val="0"/>
          <w:marRight w:val="0"/>
          <w:marTop w:val="0"/>
          <w:marBottom w:val="0"/>
          <w:divBdr>
            <w:top w:val="none" w:sz="0" w:space="0" w:color="auto"/>
            <w:left w:val="none" w:sz="0" w:space="0" w:color="auto"/>
            <w:bottom w:val="none" w:sz="0" w:space="0" w:color="auto"/>
            <w:right w:val="none" w:sz="0" w:space="0" w:color="auto"/>
          </w:divBdr>
        </w:div>
      </w:divsChild>
    </w:div>
    <w:div w:id="1759524211">
      <w:bodyDiv w:val="1"/>
      <w:marLeft w:val="0"/>
      <w:marRight w:val="0"/>
      <w:marTop w:val="0"/>
      <w:marBottom w:val="0"/>
      <w:divBdr>
        <w:top w:val="none" w:sz="0" w:space="0" w:color="auto"/>
        <w:left w:val="none" w:sz="0" w:space="0" w:color="auto"/>
        <w:bottom w:val="none" w:sz="0" w:space="0" w:color="auto"/>
        <w:right w:val="none" w:sz="0" w:space="0" w:color="auto"/>
      </w:divBdr>
      <w:divsChild>
        <w:div w:id="1240165829">
          <w:marLeft w:val="0"/>
          <w:marRight w:val="0"/>
          <w:marTop w:val="0"/>
          <w:marBottom w:val="0"/>
          <w:divBdr>
            <w:top w:val="none" w:sz="0" w:space="0" w:color="auto"/>
            <w:left w:val="none" w:sz="0" w:space="0" w:color="auto"/>
            <w:bottom w:val="none" w:sz="0" w:space="0" w:color="auto"/>
            <w:right w:val="none" w:sz="0" w:space="0" w:color="auto"/>
          </w:divBdr>
        </w:div>
        <w:div w:id="2037655154">
          <w:marLeft w:val="0"/>
          <w:marRight w:val="0"/>
          <w:marTop w:val="0"/>
          <w:marBottom w:val="0"/>
          <w:divBdr>
            <w:top w:val="none" w:sz="0" w:space="0" w:color="auto"/>
            <w:left w:val="none" w:sz="0" w:space="0" w:color="auto"/>
            <w:bottom w:val="none" w:sz="0" w:space="0" w:color="auto"/>
            <w:right w:val="none" w:sz="0" w:space="0" w:color="auto"/>
          </w:divBdr>
          <w:divsChild>
            <w:div w:id="1053116397">
              <w:marLeft w:val="0"/>
              <w:marRight w:val="0"/>
              <w:marTop w:val="30"/>
              <w:marBottom w:val="30"/>
              <w:divBdr>
                <w:top w:val="none" w:sz="0" w:space="0" w:color="auto"/>
                <w:left w:val="none" w:sz="0" w:space="0" w:color="auto"/>
                <w:bottom w:val="none" w:sz="0" w:space="0" w:color="auto"/>
                <w:right w:val="none" w:sz="0" w:space="0" w:color="auto"/>
              </w:divBdr>
              <w:divsChild>
                <w:div w:id="48577942">
                  <w:marLeft w:val="0"/>
                  <w:marRight w:val="0"/>
                  <w:marTop w:val="0"/>
                  <w:marBottom w:val="0"/>
                  <w:divBdr>
                    <w:top w:val="none" w:sz="0" w:space="0" w:color="auto"/>
                    <w:left w:val="none" w:sz="0" w:space="0" w:color="auto"/>
                    <w:bottom w:val="none" w:sz="0" w:space="0" w:color="auto"/>
                    <w:right w:val="none" w:sz="0" w:space="0" w:color="auto"/>
                  </w:divBdr>
                  <w:divsChild>
                    <w:div w:id="1419136866">
                      <w:marLeft w:val="0"/>
                      <w:marRight w:val="0"/>
                      <w:marTop w:val="0"/>
                      <w:marBottom w:val="0"/>
                      <w:divBdr>
                        <w:top w:val="none" w:sz="0" w:space="0" w:color="auto"/>
                        <w:left w:val="none" w:sz="0" w:space="0" w:color="auto"/>
                        <w:bottom w:val="none" w:sz="0" w:space="0" w:color="auto"/>
                        <w:right w:val="none" w:sz="0" w:space="0" w:color="auto"/>
                      </w:divBdr>
                    </w:div>
                  </w:divsChild>
                </w:div>
                <w:div w:id="125659801">
                  <w:marLeft w:val="0"/>
                  <w:marRight w:val="0"/>
                  <w:marTop w:val="0"/>
                  <w:marBottom w:val="0"/>
                  <w:divBdr>
                    <w:top w:val="none" w:sz="0" w:space="0" w:color="auto"/>
                    <w:left w:val="none" w:sz="0" w:space="0" w:color="auto"/>
                    <w:bottom w:val="none" w:sz="0" w:space="0" w:color="auto"/>
                    <w:right w:val="none" w:sz="0" w:space="0" w:color="auto"/>
                  </w:divBdr>
                  <w:divsChild>
                    <w:div w:id="637227271">
                      <w:marLeft w:val="0"/>
                      <w:marRight w:val="0"/>
                      <w:marTop w:val="0"/>
                      <w:marBottom w:val="0"/>
                      <w:divBdr>
                        <w:top w:val="none" w:sz="0" w:space="0" w:color="auto"/>
                        <w:left w:val="none" w:sz="0" w:space="0" w:color="auto"/>
                        <w:bottom w:val="none" w:sz="0" w:space="0" w:color="auto"/>
                        <w:right w:val="none" w:sz="0" w:space="0" w:color="auto"/>
                      </w:divBdr>
                    </w:div>
                  </w:divsChild>
                </w:div>
                <w:div w:id="156044342">
                  <w:marLeft w:val="0"/>
                  <w:marRight w:val="0"/>
                  <w:marTop w:val="0"/>
                  <w:marBottom w:val="0"/>
                  <w:divBdr>
                    <w:top w:val="none" w:sz="0" w:space="0" w:color="auto"/>
                    <w:left w:val="none" w:sz="0" w:space="0" w:color="auto"/>
                    <w:bottom w:val="none" w:sz="0" w:space="0" w:color="auto"/>
                    <w:right w:val="none" w:sz="0" w:space="0" w:color="auto"/>
                  </w:divBdr>
                  <w:divsChild>
                    <w:div w:id="2104454172">
                      <w:marLeft w:val="0"/>
                      <w:marRight w:val="0"/>
                      <w:marTop w:val="0"/>
                      <w:marBottom w:val="0"/>
                      <w:divBdr>
                        <w:top w:val="none" w:sz="0" w:space="0" w:color="auto"/>
                        <w:left w:val="none" w:sz="0" w:space="0" w:color="auto"/>
                        <w:bottom w:val="none" w:sz="0" w:space="0" w:color="auto"/>
                        <w:right w:val="none" w:sz="0" w:space="0" w:color="auto"/>
                      </w:divBdr>
                    </w:div>
                  </w:divsChild>
                </w:div>
                <w:div w:id="192767531">
                  <w:marLeft w:val="0"/>
                  <w:marRight w:val="0"/>
                  <w:marTop w:val="0"/>
                  <w:marBottom w:val="0"/>
                  <w:divBdr>
                    <w:top w:val="none" w:sz="0" w:space="0" w:color="auto"/>
                    <w:left w:val="none" w:sz="0" w:space="0" w:color="auto"/>
                    <w:bottom w:val="none" w:sz="0" w:space="0" w:color="auto"/>
                    <w:right w:val="none" w:sz="0" w:space="0" w:color="auto"/>
                  </w:divBdr>
                  <w:divsChild>
                    <w:div w:id="1234127404">
                      <w:marLeft w:val="0"/>
                      <w:marRight w:val="0"/>
                      <w:marTop w:val="0"/>
                      <w:marBottom w:val="0"/>
                      <w:divBdr>
                        <w:top w:val="none" w:sz="0" w:space="0" w:color="auto"/>
                        <w:left w:val="none" w:sz="0" w:space="0" w:color="auto"/>
                        <w:bottom w:val="none" w:sz="0" w:space="0" w:color="auto"/>
                        <w:right w:val="none" w:sz="0" w:space="0" w:color="auto"/>
                      </w:divBdr>
                    </w:div>
                  </w:divsChild>
                </w:div>
                <w:div w:id="234630384">
                  <w:marLeft w:val="0"/>
                  <w:marRight w:val="0"/>
                  <w:marTop w:val="0"/>
                  <w:marBottom w:val="0"/>
                  <w:divBdr>
                    <w:top w:val="none" w:sz="0" w:space="0" w:color="auto"/>
                    <w:left w:val="none" w:sz="0" w:space="0" w:color="auto"/>
                    <w:bottom w:val="none" w:sz="0" w:space="0" w:color="auto"/>
                    <w:right w:val="none" w:sz="0" w:space="0" w:color="auto"/>
                  </w:divBdr>
                  <w:divsChild>
                    <w:div w:id="871959243">
                      <w:marLeft w:val="0"/>
                      <w:marRight w:val="0"/>
                      <w:marTop w:val="0"/>
                      <w:marBottom w:val="0"/>
                      <w:divBdr>
                        <w:top w:val="none" w:sz="0" w:space="0" w:color="auto"/>
                        <w:left w:val="none" w:sz="0" w:space="0" w:color="auto"/>
                        <w:bottom w:val="none" w:sz="0" w:space="0" w:color="auto"/>
                        <w:right w:val="none" w:sz="0" w:space="0" w:color="auto"/>
                      </w:divBdr>
                    </w:div>
                  </w:divsChild>
                </w:div>
                <w:div w:id="255867400">
                  <w:marLeft w:val="0"/>
                  <w:marRight w:val="0"/>
                  <w:marTop w:val="0"/>
                  <w:marBottom w:val="0"/>
                  <w:divBdr>
                    <w:top w:val="none" w:sz="0" w:space="0" w:color="auto"/>
                    <w:left w:val="none" w:sz="0" w:space="0" w:color="auto"/>
                    <w:bottom w:val="none" w:sz="0" w:space="0" w:color="auto"/>
                    <w:right w:val="none" w:sz="0" w:space="0" w:color="auto"/>
                  </w:divBdr>
                  <w:divsChild>
                    <w:div w:id="2087144664">
                      <w:marLeft w:val="0"/>
                      <w:marRight w:val="0"/>
                      <w:marTop w:val="0"/>
                      <w:marBottom w:val="0"/>
                      <w:divBdr>
                        <w:top w:val="none" w:sz="0" w:space="0" w:color="auto"/>
                        <w:left w:val="none" w:sz="0" w:space="0" w:color="auto"/>
                        <w:bottom w:val="none" w:sz="0" w:space="0" w:color="auto"/>
                        <w:right w:val="none" w:sz="0" w:space="0" w:color="auto"/>
                      </w:divBdr>
                    </w:div>
                  </w:divsChild>
                </w:div>
                <w:div w:id="270671782">
                  <w:marLeft w:val="0"/>
                  <w:marRight w:val="0"/>
                  <w:marTop w:val="0"/>
                  <w:marBottom w:val="0"/>
                  <w:divBdr>
                    <w:top w:val="none" w:sz="0" w:space="0" w:color="auto"/>
                    <w:left w:val="none" w:sz="0" w:space="0" w:color="auto"/>
                    <w:bottom w:val="none" w:sz="0" w:space="0" w:color="auto"/>
                    <w:right w:val="none" w:sz="0" w:space="0" w:color="auto"/>
                  </w:divBdr>
                  <w:divsChild>
                    <w:div w:id="463810820">
                      <w:marLeft w:val="0"/>
                      <w:marRight w:val="0"/>
                      <w:marTop w:val="0"/>
                      <w:marBottom w:val="0"/>
                      <w:divBdr>
                        <w:top w:val="none" w:sz="0" w:space="0" w:color="auto"/>
                        <w:left w:val="none" w:sz="0" w:space="0" w:color="auto"/>
                        <w:bottom w:val="none" w:sz="0" w:space="0" w:color="auto"/>
                        <w:right w:val="none" w:sz="0" w:space="0" w:color="auto"/>
                      </w:divBdr>
                    </w:div>
                  </w:divsChild>
                </w:div>
                <w:div w:id="372920764">
                  <w:marLeft w:val="0"/>
                  <w:marRight w:val="0"/>
                  <w:marTop w:val="0"/>
                  <w:marBottom w:val="0"/>
                  <w:divBdr>
                    <w:top w:val="none" w:sz="0" w:space="0" w:color="auto"/>
                    <w:left w:val="none" w:sz="0" w:space="0" w:color="auto"/>
                    <w:bottom w:val="none" w:sz="0" w:space="0" w:color="auto"/>
                    <w:right w:val="none" w:sz="0" w:space="0" w:color="auto"/>
                  </w:divBdr>
                  <w:divsChild>
                    <w:div w:id="1901205466">
                      <w:marLeft w:val="0"/>
                      <w:marRight w:val="0"/>
                      <w:marTop w:val="0"/>
                      <w:marBottom w:val="0"/>
                      <w:divBdr>
                        <w:top w:val="none" w:sz="0" w:space="0" w:color="auto"/>
                        <w:left w:val="none" w:sz="0" w:space="0" w:color="auto"/>
                        <w:bottom w:val="none" w:sz="0" w:space="0" w:color="auto"/>
                        <w:right w:val="none" w:sz="0" w:space="0" w:color="auto"/>
                      </w:divBdr>
                    </w:div>
                  </w:divsChild>
                </w:div>
                <w:div w:id="437022770">
                  <w:marLeft w:val="0"/>
                  <w:marRight w:val="0"/>
                  <w:marTop w:val="0"/>
                  <w:marBottom w:val="0"/>
                  <w:divBdr>
                    <w:top w:val="none" w:sz="0" w:space="0" w:color="auto"/>
                    <w:left w:val="none" w:sz="0" w:space="0" w:color="auto"/>
                    <w:bottom w:val="none" w:sz="0" w:space="0" w:color="auto"/>
                    <w:right w:val="none" w:sz="0" w:space="0" w:color="auto"/>
                  </w:divBdr>
                  <w:divsChild>
                    <w:div w:id="120658966">
                      <w:marLeft w:val="0"/>
                      <w:marRight w:val="0"/>
                      <w:marTop w:val="0"/>
                      <w:marBottom w:val="0"/>
                      <w:divBdr>
                        <w:top w:val="none" w:sz="0" w:space="0" w:color="auto"/>
                        <w:left w:val="none" w:sz="0" w:space="0" w:color="auto"/>
                        <w:bottom w:val="none" w:sz="0" w:space="0" w:color="auto"/>
                        <w:right w:val="none" w:sz="0" w:space="0" w:color="auto"/>
                      </w:divBdr>
                    </w:div>
                  </w:divsChild>
                </w:div>
                <w:div w:id="447314064">
                  <w:marLeft w:val="0"/>
                  <w:marRight w:val="0"/>
                  <w:marTop w:val="0"/>
                  <w:marBottom w:val="0"/>
                  <w:divBdr>
                    <w:top w:val="none" w:sz="0" w:space="0" w:color="auto"/>
                    <w:left w:val="none" w:sz="0" w:space="0" w:color="auto"/>
                    <w:bottom w:val="none" w:sz="0" w:space="0" w:color="auto"/>
                    <w:right w:val="none" w:sz="0" w:space="0" w:color="auto"/>
                  </w:divBdr>
                  <w:divsChild>
                    <w:div w:id="2095667504">
                      <w:marLeft w:val="0"/>
                      <w:marRight w:val="0"/>
                      <w:marTop w:val="0"/>
                      <w:marBottom w:val="0"/>
                      <w:divBdr>
                        <w:top w:val="none" w:sz="0" w:space="0" w:color="auto"/>
                        <w:left w:val="none" w:sz="0" w:space="0" w:color="auto"/>
                        <w:bottom w:val="none" w:sz="0" w:space="0" w:color="auto"/>
                        <w:right w:val="none" w:sz="0" w:space="0" w:color="auto"/>
                      </w:divBdr>
                    </w:div>
                  </w:divsChild>
                </w:div>
                <w:div w:id="496457645">
                  <w:marLeft w:val="0"/>
                  <w:marRight w:val="0"/>
                  <w:marTop w:val="0"/>
                  <w:marBottom w:val="0"/>
                  <w:divBdr>
                    <w:top w:val="none" w:sz="0" w:space="0" w:color="auto"/>
                    <w:left w:val="none" w:sz="0" w:space="0" w:color="auto"/>
                    <w:bottom w:val="none" w:sz="0" w:space="0" w:color="auto"/>
                    <w:right w:val="none" w:sz="0" w:space="0" w:color="auto"/>
                  </w:divBdr>
                  <w:divsChild>
                    <w:div w:id="1987856763">
                      <w:marLeft w:val="0"/>
                      <w:marRight w:val="0"/>
                      <w:marTop w:val="0"/>
                      <w:marBottom w:val="0"/>
                      <w:divBdr>
                        <w:top w:val="none" w:sz="0" w:space="0" w:color="auto"/>
                        <w:left w:val="none" w:sz="0" w:space="0" w:color="auto"/>
                        <w:bottom w:val="none" w:sz="0" w:space="0" w:color="auto"/>
                        <w:right w:val="none" w:sz="0" w:space="0" w:color="auto"/>
                      </w:divBdr>
                    </w:div>
                  </w:divsChild>
                </w:div>
                <w:div w:id="626934880">
                  <w:marLeft w:val="0"/>
                  <w:marRight w:val="0"/>
                  <w:marTop w:val="0"/>
                  <w:marBottom w:val="0"/>
                  <w:divBdr>
                    <w:top w:val="none" w:sz="0" w:space="0" w:color="auto"/>
                    <w:left w:val="none" w:sz="0" w:space="0" w:color="auto"/>
                    <w:bottom w:val="none" w:sz="0" w:space="0" w:color="auto"/>
                    <w:right w:val="none" w:sz="0" w:space="0" w:color="auto"/>
                  </w:divBdr>
                  <w:divsChild>
                    <w:div w:id="660500515">
                      <w:marLeft w:val="0"/>
                      <w:marRight w:val="0"/>
                      <w:marTop w:val="0"/>
                      <w:marBottom w:val="0"/>
                      <w:divBdr>
                        <w:top w:val="none" w:sz="0" w:space="0" w:color="auto"/>
                        <w:left w:val="none" w:sz="0" w:space="0" w:color="auto"/>
                        <w:bottom w:val="none" w:sz="0" w:space="0" w:color="auto"/>
                        <w:right w:val="none" w:sz="0" w:space="0" w:color="auto"/>
                      </w:divBdr>
                    </w:div>
                  </w:divsChild>
                </w:div>
                <w:div w:id="721364447">
                  <w:marLeft w:val="0"/>
                  <w:marRight w:val="0"/>
                  <w:marTop w:val="0"/>
                  <w:marBottom w:val="0"/>
                  <w:divBdr>
                    <w:top w:val="none" w:sz="0" w:space="0" w:color="auto"/>
                    <w:left w:val="none" w:sz="0" w:space="0" w:color="auto"/>
                    <w:bottom w:val="none" w:sz="0" w:space="0" w:color="auto"/>
                    <w:right w:val="none" w:sz="0" w:space="0" w:color="auto"/>
                  </w:divBdr>
                  <w:divsChild>
                    <w:div w:id="114911951">
                      <w:marLeft w:val="0"/>
                      <w:marRight w:val="0"/>
                      <w:marTop w:val="0"/>
                      <w:marBottom w:val="0"/>
                      <w:divBdr>
                        <w:top w:val="none" w:sz="0" w:space="0" w:color="auto"/>
                        <w:left w:val="none" w:sz="0" w:space="0" w:color="auto"/>
                        <w:bottom w:val="none" w:sz="0" w:space="0" w:color="auto"/>
                        <w:right w:val="none" w:sz="0" w:space="0" w:color="auto"/>
                      </w:divBdr>
                    </w:div>
                  </w:divsChild>
                </w:div>
                <w:div w:id="817108064">
                  <w:marLeft w:val="0"/>
                  <w:marRight w:val="0"/>
                  <w:marTop w:val="0"/>
                  <w:marBottom w:val="0"/>
                  <w:divBdr>
                    <w:top w:val="none" w:sz="0" w:space="0" w:color="auto"/>
                    <w:left w:val="none" w:sz="0" w:space="0" w:color="auto"/>
                    <w:bottom w:val="none" w:sz="0" w:space="0" w:color="auto"/>
                    <w:right w:val="none" w:sz="0" w:space="0" w:color="auto"/>
                  </w:divBdr>
                  <w:divsChild>
                    <w:div w:id="1562517851">
                      <w:marLeft w:val="0"/>
                      <w:marRight w:val="0"/>
                      <w:marTop w:val="0"/>
                      <w:marBottom w:val="0"/>
                      <w:divBdr>
                        <w:top w:val="none" w:sz="0" w:space="0" w:color="auto"/>
                        <w:left w:val="none" w:sz="0" w:space="0" w:color="auto"/>
                        <w:bottom w:val="none" w:sz="0" w:space="0" w:color="auto"/>
                        <w:right w:val="none" w:sz="0" w:space="0" w:color="auto"/>
                      </w:divBdr>
                    </w:div>
                  </w:divsChild>
                </w:div>
                <w:div w:id="1073701799">
                  <w:marLeft w:val="0"/>
                  <w:marRight w:val="0"/>
                  <w:marTop w:val="0"/>
                  <w:marBottom w:val="0"/>
                  <w:divBdr>
                    <w:top w:val="none" w:sz="0" w:space="0" w:color="auto"/>
                    <w:left w:val="none" w:sz="0" w:space="0" w:color="auto"/>
                    <w:bottom w:val="none" w:sz="0" w:space="0" w:color="auto"/>
                    <w:right w:val="none" w:sz="0" w:space="0" w:color="auto"/>
                  </w:divBdr>
                  <w:divsChild>
                    <w:div w:id="991829853">
                      <w:marLeft w:val="0"/>
                      <w:marRight w:val="0"/>
                      <w:marTop w:val="0"/>
                      <w:marBottom w:val="0"/>
                      <w:divBdr>
                        <w:top w:val="none" w:sz="0" w:space="0" w:color="auto"/>
                        <w:left w:val="none" w:sz="0" w:space="0" w:color="auto"/>
                        <w:bottom w:val="none" w:sz="0" w:space="0" w:color="auto"/>
                        <w:right w:val="none" w:sz="0" w:space="0" w:color="auto"/>
                      </w:divBdr>
                    </w:div>
                  </w:divsChild>
                </w:div>
                <w:div w:id="1164975386">
                  <w:marLeft w:val="0"/>
                  <w:marRight w:val="0"/>
                  <w:marTop w:val="0"/>
                  <w:marBottom w:val="0"/>
                  <w:divBdr>
                    <w:top w:val="none" w:sz="0" w:space="0" w:color="auto"/>
                    <w:left w:val="none" w:sz="0" w:space="0" w:color="auto"/>
                    <w:bottom w:val="none" w:sz="0" w:space="0" w:color="auto"/>
                    <w:right w:val="none" w:sz="0" w:space="0" w:color="auto"/>
                  </w:divBdr>
                  <w:divsChild>
                    <w:div w:id="1072659596">
                      <w:marLeft w:val="0"/>
                      <w:marRight w:val="0"/>
                      <w:marTop w:val="0"/>
                      <w:marBottom w:val="0"/>
                      <w:divBdr>
                        <w:top w:val="none" w:sz="0" w:space="0" w:color="auto"/>
                        <w:left w:val="none" w:sz="0" w:space="0" w:color="auto"/>
                        <w:bottom w:val="none" w:sz="0" w:space="0" w:color="auto"/>
                        <w:right w:val="none" w:sz="0" w:space="0" w:color="auto"/>
                      </w:divBdr>
                    </w:div>
                  </w:divsChild>
                </w:div>
                <w:div w:id="1177885434">
                  <w:marLeft w:val="0"/>
                  <w:marRight w:val="0"/>
                  <w:marTop w:val="0"/>
                  <w:marBottom w:val="0"/>
                  <w:divBdr>
                    <w:top w:val="none" w:sz="0" w:space="0" w:color="auto"/>
                    <w:left w:val="none" w:sz="0" w:space="0" w:color="auto"/>
                    <w:bottom w:val="none" w:sz="0" w:space="0" w:color="auto"/>
                    <w:right w:val="none" w:sz="0" w:space="0" w:color="auto"/>
                  </w:divBdr>
                  <w:divsChild>
                    <w:div w:id="84158622">
                      <w:marLeft w:val="0"/>
                      <w:marRight w:val="0"/>
                      <w:marTop w:val="0"/>
                      <w:marBottom w:val="0"/>
                      <w:divBdr>
                        <w:top w:val="none" w:sz="0" w:space="0" w:color="auto"/>
                        <w:left w:val="none" w:sz="0" w:space="0" w:color="auto"/>
                        <w:bottom w:val="none" w:sz="0" w:space="0" w:color="auto"/>
                        <w:right w:val="none" w:sz="0" w:space="0" w:color="auto"/>
                      </w:divBdr>
                    </w:div>
                  </w:divsChild>
                </w:div>
                <w:div w:id="1366907225">
                  <w:marLeft w:val="0"/>
                  <w:marRight w:val="0"/>
                  <w:marTop w:val="0"/>
                  <w:marBottom w:val="0"/>
                  <w:divBdr>
                    <w:top w:val="none" w:sz="0" w:space="0" w:color="auto"/>
                    <w:left w:val="none" w:sz="0" w:space="0" w:color="auto"/>
                    <w:bottom w:val="none" w:sz="0" w:space="0" w:color="auto"/>
                    <w:right w:val="none" w:sz="0" w:space="0" w:color="auto"/>
                  </w:divBdr>
                  <w:divsChild>
                    <w:div w:id="377245550">
                      <w:marLeft w:val="0"/>
                      <w:marRight w:val="0"/>
                      <w:marTop w:val="0"/>
                      <w:marBottom w:val="0"/>
                      <w:divBdr>
                        <w:top w:val="none" w:sz="0" w:space="0" w:color="auto"/>
                        <w:left w:val="none" w:sz="0" w:space="0" w:color="auto"/>
                        <w:bottom w:val="none" w:sz="0" w:space="0" w:color="auto"/>
                        <w:right w:val="none" w:sz="0" w:space="0" w:color="auto"/>
                      </w:divBdr>
                    </w:div>
                  </w:divsChild>
                </w:div>
                <w:div w:id="1367097967">
                  <w:marLeft w:val="0"/>
                  <w:marRight w:val="0"/>
                  <w:marTop w:val="0"/>
                  <w:marBottom w:val="0"/>
                  <w:divBdr>
                    <w:top w:val="none" w:sz="0" w:space="0" w:color="auto"/>
                    <w:left w:val="none" w:sz="0" w:space="0" w:color="auto"/>
                    <w:bottom w:val="none" w:sz="0" w:space="0" w:color="auto"/>
                    <w:right w:val="none" w:sz="0" w:space="0" w:color="auto"/>
                  </w:divBdr>
                  <w:divsChild>
                    <w:div w:id="1176962481">
                      <w:marLeft w:val="0"/>
                      <w:marRight w:val="0"/>
                      <w:marTop w:val="0"/>
                      <w:marBottom w:val="0"/>
                      <w:divBdr>
                        <w:top w:val="none" w:sz="0" w:space="0" w:color="auto"/>
                        <w:left w:val="none" w:sz="0" w:space="0" w:color="auto"/>
                        <w:bottom w:val="none" w:sz="0" w:space="0" w:color="auto"/>
                        <w:right w:val="none" w:sz="0" w:space="0" w:color="auto"/>
                      </w:divBdr>
                    </w:div>
                  </w:divsChild>
                </w:div>
                <w:div w:id="1418867750">
                  <w:marLeft w:val="0"/>
                  <w:marRight w:val="0"/>
                  <w:marTop w:val="0"/>
                  <w:marBottom w:val="0"/>
                  <w:divBdr>
                    <w:top w:val="none" w:sz="0" w:space="0" w:color="auto"/>
                    <w:left w:val="none" w:sz="0" w:space="0" w:color="auto"/>
                    <w:bottom w:val="none" w:sz="0" w:space="0" w:color="auto"/>
                    <w:right w:val="none" w:sz="0" w:space="0" w:color="auto"/>
                  </w:divBdr>
                  <w:divsChild>
                    <w:div w:id="1066538124">
                      <w:marLeft w:val="0"/>
                      <w:marRight w:val="0"/>
                      <w:marTop w:val="0"/>
                      <w:marBottom w:val="0"/>
                      <w:divBdr>
                        <w:top w:val="none" w:sz="0" w:space="0" w:color="auto"/>
                        <w:left w:val="none" w:sz="0" w:space="0" w:color="auto"/>
                        <w:bottom w:val="none" w:sz="0" w:space="0" w:color="auto"/>
                        <w:right w:val="none" w:sz="0" w:space="0" w:color="auto"/>
                      </w:divBdr>
                    </w:div>
                  </w:divsChild>
                </w:div>
                <w:div w:id="1506825693">
                  <w:marLeft w:val="0"/>
                  <w:marRight w:val="0"/>
                  <w:marTop w:val="0"/>
                  <w:marBottom w:val="0"/>
                  <w:divBdr>
                    <w:top w:val="none" w:sz="0" w:space="0" w:color="auto"/>
                    <w:left w:val="none" w:sz="0" w:space="0" w:color="auto"/>
                    <w:bottom w:val="none" w:sz="0" w:space="0" w:color="auto"/>
                    <w:right w:val="none" w:sz="0" w:space="0" w:color="auto"/>
                  </w:divBdr>
                  <w:divsChild>
                    <w:div w:id="1547183823">
                      <w:marLeft w:val="0"/>
                      <w:marRight w:val="0"/>
                      <w:marTop w:val="0"/>
                      <w:marBottom w:val="0"/>
                      <w:divBdr>
                        <w:top w:val="none" w:sz="0" w:space="0" w:color="auto"/>
                        <w:left w:val="none" w:sz="0" w:space="0" w:color="auto"/>
                        <w:bottom w:val="none" w:sz="0" w:space="0" w:color="auto"/>
                        <w:right w:val="none" w:sz="0" w:space="0" w:color="auto"/>
                      </w:divBdr>
                    </w:div>
                  </w:divsChild>
                </w:div>
                <w:div w:id="1511411586">
                  <w:marLeft w:val="0"/>
                  <w:marRight w:val="0"/>
                  <w:marTop w:val="0"/>
                  <w:marBottom w:val="0"/>
                  <w:divBdr>
                    <w:top w:val="none" w:sz="0" w:space="0" w:color="auto"/>
                    <w:left w:val="none" w:sz="0" w:space="0" w:color="auto"/>
                    <w:bottom w:val="none" w:sz="0" w:space="0" w:color="auto"/>
                    <w:right w:val="none" w:sz="0" w:space="0" w:color="auto"/>
                  </w:divBdr>
                  <w:divsChild>
                    <w:div w:id="1275014436">
                      <w:marLeft w:val="0"/>
                      <w:marRight w:val="0"/>
                      <w:marTop w:val="0"/>
                      <w:marBottom w:val="0"/>
                      <w:divBdr>
                        <w:top w:val="none" w:sz="0" w:space="0" w:color="auto"/>
                        <w:left w:val="none" w:sz="0" w:space="0" w:color="auto"/>
                        <w:bottom w:val="none" w:sz="0" w:space="0" w:color="auto"/>
                        <w:right w:val="none" w:sz="0" w:space="0" w:color="auto"/>
                      </w:divBdr>
                    </w:div>
                  </w:divsChild>
                </w:div>
                <w:div w:id="1585915813">
                  <w:marLeft w:val="0"/>
                  <w:marRight w:val="0"/>
                  <w:marTop w:val="0"/>
                  <w:marBottom w:val="0"/>
                  <w:divBdr>
                    <w:top w:val="none" w:sz="0" w:space="0" w:color="auto"/>
                    <w:left w:val="none" w:sz="0" w:space="0" w:color="auto"/>
                    <w:bottom w:val="none" w:sz="0" w:space="0" w:color="auto"/>
                    <w:right w:val="none" w:sz="0" w:space="0" w:color="auto"/>
                  </w:divBdr>
                  <w:divsChild>
                    <w:div w:id="720442682">
                      <w:marLeft w:val="0"/>
                      <w:marRight w:val="0"/>
                      <w:marTop w:val="0"/>
                      <w:marBottom w:val="0"/>
                      <w:divBdr>
                        <w:top w:val="none" w:sz="0" w:space="0" w:color="auto"/>
                        <w:left w:val="none" w:sz="0" w:space="0" w:color="auto"/>
                        <w:bottom w:val="none" w:sz="0" w:space="0" w:color="auto"/>
                        <w:right w:val="none" w:sz="0" w:space="0" w:color="auto"/>
                      </w:divBdr>
                    </w:div>
                  </w:divsChild>
                </w:div>
                <w:div w:id="1668821335">
                  <w:marLeft w:val="0"/>
                  <w:marRight w:val="0"/>
                  <w:marTop w:val="0"/>
                  <w:marBottom w:val="0"/>
                  <w:divBdr>
                    <w:top w:val="none" w:sz="0" w:space="0" w:color="auto"/>
                    <w:left w:val="none" w:sz="0" w:space="0" w:color="auto"/>
                    <w:bottom w:val="none" w:sz="0" w:space="0" w:color="auto"/>
                    <w:right w:val="none" w:sz="0" w:space="0" w:color="auto"/>
                  </w:divBdr>
                  <w:divsChild>
                    <w:div w:id="411245342">
                      <w:marLeft w:val="0"/>
                      <w:marRight w:val="0"/>
                      <w:marTop w:val="0"/>
                      <w:marBottom w:val="0"/>
                      <w:divBdr>
                        <w:top w:val="none" w:sz="0" w:space="0" w:color="auto"/>
                        <w:left w:val="none" w:sz="0" w:space="0" w:color="auto"/>
                        <w:bottom w:val="none" w:sz="0" w:space="0" w:color="auto"/>
                        <w:right w:val="none" w:sz="0" w:space="0" w:color="auto"/>
                      </w:divBdr>
                    </w:div>
                  </w:divsChild>
                </w:div>
                <w:div w:id="2001230847">
                  <w:marLeft w:val="0"/>
                  <w:marRight w:val="0"/>
                  <w:marTop w:val="0"/>
                  <w:marBottom w:val="0"/>
                  <w:divBdr>
                    <w:top w:val="none" w:sz="0" w:space="0" w:color="auto"/>
                    <w:left w:val="none" w:sz="0" w:space="0" w:color="auto"/>
                    <w:bottom w:val="none" w:sz="0" w:space="0" w:color="auto"/>
                    <w:right w:val="none" w:sz="0" w:space="0" w:color="auto"/>
                  </w:divBdr>
                  <w:divsChild>
                    <w:div w:id="365715873">
                      <w:marLeft w:val="0"/>
                      <w:marRight w:val="0"/>
                      <w:marTop w:val="0"/>
                      <w:marBottom w:val="0"/>
                      <w:divBdr>
                        <w:top w:val="none" w:sz="0" w:space="0" w:color="auto"/>
                        <w:left w:val="none" w:sz="0" w:space="0" w:color="auto"/>
                        <w:bottom w:val="none" w:sz="0" w:space="0" w:color="auto"/>
                        <w:right w:val="none" w:sz="0" w:space="0" w:color="auto"/>
                      </w:divBdr>
                    </w:div>
                  </w:divsChild>
                </w:div>
                <w:div w:id="2021615510">
                  <w:marLeft w:val="0"/>
                  <w:marRight w:val="0"/>
                  <w:marTop w:val="0"/>
                  <w:marBottom w:val="0"/>
                  <w:divBdr>
                    <w:top w:val="none" w:sz="0" w:space="0" w:color="auto"/>
                    <w:left w:val="none" w:sz="0" w:space="0" w:color="auto"/>
                    <w:bottom w:val="none" w:sz="0" w:space="0" w:color="auto"/>
                    <w:right w:val="none" w:sz="0" w:space="0" w:color="auto"/>
                  </w:divBdr>
                  <w:divsChild>
                    <w:div w:id="1230309416">
                      <w:marLeft w:val="0"/>
                      <w:marRight w:val="0"/>
                      <w:marTop w:val="0"/>
                      <w:marBottom w:val="0"/>
                      <w:divBdr>
                        <w:top w:val="none" w:sz="0" w:space="0" w:color="auto"/>
                        <w:left w:val="none" w:sz="0" w:space="0" w:color="auto"/>
                        <w:bottom w:val="none" w:sz="0" w:space="0" w:color="auto"/>
                        <w:right w:val="none" w:sz="0" w:space="0" w:color="auto"/>
                      </w:divBdr>
                    </w:div>
                  </w:divsChild>
                </w:div>
                <w:div w:id="2084596820">
                  <w:marLeft w:val="0"/>
                  <w:marRight w:val="0"/>
                  <w:marTop w:val="0"/>
                  <w:marBottom w:val="0"/>
                  <w:divBdr>
                    <w:top w:val="none" w:sz="0" w:space="0" w:color="auto"/>
                    <w:left w:val="none" w:sz="0" w:space="0" w:color="auto"/>
                    <w:bottom w:val="none" w:sz="0" w:space="0" w:color="auto"/>
                    <w:right w:val="none" w:sz="0" w:space="0" w:color="auto"/>
                  </w:divBdr>
                  <w:divsChild>
                    <w:div w:id="2048798536">
                      <w:marLeft w:val="0"/>
                      <w:marRight w:val="0"/>
                      <w:marTop w:val="0"/>
                      <w:marBottom w:val="0"/>
                      <w:divBdr>
                        <w:top w:val="none" w:sz="0" w:space="0" w:color="auto"/>
                        <w:left w:val="none" w:sz="0" w:space="0" w:color="auto"/>
                        <w:bottom w:val="none" w:sz="0" w:space="0" w:color="auto"/>
                        <w:right w:val="none" w:sz="0" w:space="0" w:color="auto"/>
                      </w:divBdr>
                    </w:div>
                  </w:divsChild>
                </w:div>
                <w:div w:id="2143766175">
                  <w:marLeft w:val="0"/>
                  <w:marRight w:val="0"/>
                  <w:marTop w:val="0"/>
                  <w:marBottom w:val="0"/>
                  <w:divBdr>
                    <w:top w:val="none" w:sz="0" w:space="0" w:color="auto"/>
                    <w:left w:val="none" w:sz="0" w:space="0" w:color="auto"/>
                    <w:bottom w:val="none" w:sz="0" w:space="0" w:color="auto"/>
                    <w:right w:val="none" w:sz="0" w:space="0" w:color="auto"/>
                  </w:divBdr>
                  <w:divsChild>
                    <w:div w:id="1796293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7232829">
      <w:bodyDiv w:val="1"/>
      <w:marLeft w:val="0"/>
      <w:marRight w:val="0"/>
      <w:marTop w:val="0"/>
      <w:marBottom w:val="0"/>
      <w:divBdr>
        <w:top w:val="none" w:sz="0" w:space="0" w:color="auto"/>
        <w:left w:val="none" w:sz="0" w:space="0" w:color="auto"/>
        <w:bottom w:val="none" w:sz="0" w:space="0" w:color="auto"/>
        <w:right w:val="none" w:sz="0" w:space="0" w:color="auto"/>
      </w:divBdr>
      <w:divsChild>
        <w:div w:id="209534990">
          <w:marLeft w:val="0"/>
          <w:marRight w:val="0"/>
          <w:marTop w:val="0"/>
          <w:marBottom w:val="0"/>
          <w:divBdr>
            <w:top w:val="none" w:sz="0" w:space="0" w:color="auto"/>
            <w:left w:val="none" w:sz="0" w:space="0" w:color="auto"/>
            <w:bottom w:val="none" w:sz="0" w:space="0" w:color="auto"/>
            <w:right w:val="none" w:sz="0" w:space="0" w:color="auto"/>
          </w:divBdr>
        </w:div>
        <w:div w:id="679771725">
          <w:marLeft w:val="0"/>
          <w:marRight w:val="0"/>
          <w:marTop w:val="0"/>
          <w:marBottom w:val="0"/>
          <w:divBdr>
            <w:top w:val="none" w:sz="0" w:space="0" w:color="auto"/>
            <w:left w:val="none" w:sz="0" w:space="0" w:color="auto"/>
            <w:bottom w:val="none" w:sz="0" w:space="0" w:color="auto"/>
            <w:right w:val="none" w:sz="0" w:space="0" w:color="auto"/>
          </w:divBdr>
          <w:divsChild>
            <w:div w:id="2102289926">
              <w:marLeft w:val="0"/>
              <w:marRight w:val="0"/>
              <w:marTop w:val="30"/>
              <w:marBottom w:val="30"/>
              <w:divBdr>
                <w:top w:val="none" w:sz="0" w:space="0" w:color="auto"/>
                <w:left w:val="none" w:sz="0" w:space="0" w:color="auto"/>
                <w:bottom w:val="none" w:sz="0" w:space="0" w:color="auto"/>
                <w:right w:val="none" w:sz="0" w:space="0" w:color="auto"/>
              </w:divBdr>
              <w:divsChild>
                <w:div w:id="60829732">
                  <w:marLeft w:val="0"/>
                  <w:marRight w:val="0"/>
                  <w:marTop w:val="0"/>
                  <w:marBottom w:val="0"/>
                  <w:divBdr>
                    <w:top w:val="none" w:sz="0" w:space="0" w:color="auto"/>
                    <w:left w:val="none" w:sz="0" w:space="0" w:color="auto"/>
                    <w:bottom w:val="none" w:sz="0" w:space="0" w:color="auto"/>
                    <w:right w:val="none" w:sz="0" w:space="0" w:color="auto"/>
                  </w:divBdr>
                  <w:divsChild>
                    <w:div w:id="152991586">
                      <w:marLeft w:val="0"/>
                      <w:marRight w:val="0"/>
                      <w:marTop w:val="0"/>
                      <w:marBottom w:val="0"/>
                      <w:divBdr>
                        <w:top w:val="none" w:sz="0" w:space="0" w:color="auto"/>
                        <w:left w:val="none" w:sz="0" w:space="0" w:color="auto"/>
                        <w:bottom w:val="none" w:sz="0" w:space="0" w:color="auto"/>
                        <w:right w:val="none" w:sz="0" w:space="0" w:color="auto"/>
                      </w:divBdr>
                    </w:div>
                  </w:divsChild>
                </w:div>
                <w:div w:id="274485316">
                  <w:marLeft w:val="0"/>
                  <w:marRight w:val="0"/>
                  <w:marTop w:val="0"/>
                  <w:marBottom w:val="0"/>
                  <w:divBdr>
                    <w:top w:val="none" w:sz="0" w:space="0" w:color="auto"/>
                    <w:left w:val="none" w:sz="0" w:space="0" w:color="auto"/>
                    <w:bottom w:val="none" w:sz="0" w:space="0" w:color="auto"/>
                    <w:right w:val="none" w:sz="0" w:space="0" w:color="auto"/>
                  </w:divBdr>
                  <w:divsChild>
                    <w:div w:id="184055440">
                      <w:marLeft w:val="0"/>
                      <w:marRight w:val="0"/>
                      <w:marTop w:val="0"/>
                      <w:marBottom w:val="0"/>
                      <w:divBdr>
                        <w:top w:val="none" w:sz="0" w:space="0" w:color="auto"/>
                        <w:left w:val="none" w:sz="0" w:space="0" w:color="auto"/>
                        <w:bottom w:val="none" w:sz="0" w:space="0" w:color="auto"/>
                        <w:right w:val="none" w:sz="0" w:space="0" w:color="auto"/>
                      </w:divBdr>
                    </w:div>
                  </w:divsChild>
                </w:div>
                <w:div w:id="309603690">
                  <w:marLeft w:val="0"/>
                  <w:marRight w:val="0"/>
                  <w:marTop w:val="0"/>
                  <w:marBottom w:val="0"/>
                  <w:divBdr>
                    <w:top w:val="none" w:sz="0" w:space="0" w:color="auto"/>
                    <w:left w:val="none" w:sz="0" w:space="0" w:color="auto"/>
                    <w:bottom w:val="none" w:sz="0" w:space="0" w:color="auto"/>
                    <w:right w:val="none" w:sz="0" w:space="0" w:color="auto"/>
                  </w:divBdr>
                  <w:divsChild>
                    <w:div w:id="712311452">
                      <w:marLeft w:val="0"/>
                      <w:marRight w:val="0"/>
                      <w:marTop w:val="0"/>
                      <w:marBottom w:val="0"/>
                      <w:divBdr>
                        <w:top w:val="none" w:sz="0" w:space="0" w:color="auto"/>
                        <w:left w:val="none" w:sz="0" w:space="0" w:color="auto"/>
                        <w:bottom w:val="none" w:sz="0" w:space="0" w:color="auto"/>
                        <w:right w:val="none" w:sz="0" w:space="0" w:color="auto"/>
                      </w:divBdr>
                    </w:div>
                  </w:divsChild>
                </w:div>
                <w:div w:id="478613581">
                  <w:marLeft w:val="0"/>
                  <w:marRight w:val="0"/>
                  <w:marTop w:val="0"/>
                  <w:marBottom w:val="0"/>
                  <w:divBdr>
                    <w:top w:val="none" w:sz="0" w:space="0" w:color="auto"/>
                    <w:left w:val="none" w:sz="0" w:space="0" w:color="auto"/>
                    <w:bottom w:val="none" w:sz="0" w:space="0" w:color="auto"/>
                    <w:right w:val="none" w:sz="0" w:space="0" w:color="auto"/>
                  </w:divBdr>
                  <w:divsChild>
                    <w:div w:id="1580169452">
                      <w:marLeft w:val="0"/>
                      <w:marRight w:val="0"/>
                      <w:marTop w:val="0"/>
                      <w:marBottom w:val="0"/>
                      <w:divBdr>
                        <w:top w:val="none" w:sz="0" w:space="0" w:color="auto"/>
                        <w:left w:val="none" w:sz="0" w:space="0" w:color="auto"/>
                        <w:bottom w:val="none" w:sz="0" w:space="0" w:color="auto"/>
                        <w:right w:val="none" w:sz="0" w:space="0" w:color="auto"/>
                      </w:divBdr>
                    </w:div>
                  </w:divsChild>
                </w:div>
                <w:div w:id="505748300">
                  <w:marLeft w:val="0"/>
                  <w:marRight w:val="0"/>
                  <w:marTop w:val="0"/>
                  <w:marBottom w:val="0"/>
                  <w:divBdr>
                    <w:top w:val="none" w:sz="0" w:space="0" w:color="auto"/>
                    <w:left w:val="none" w:sz="0" w:space="0" w:color="auto"/>
                    <w:bottom w:val="none" w:sz="0" w:space="0" w:color="auto"/>
                    <w:right w:val="none" w:sz="0" w:space="0" w:color="auto"/>
                  </w:divBdr>
                  <w:divsChild>
                    <w:div w:id="1368529322">
                      <w:marLeft w:val="0"/>
                      <w:marRight w:val="0"/>
                      <w:marTop w:val="0"/>
                      <w:marBottom w:val="0"/>
                      <w:divBdr>
                        <w:top w:val="none" w:sz="0" w:space="0" w:color="auto"/>
                        <w:left w:val="none" w:sz="0" w:space="0" w:color="auto"/>
                        <w:bottom w:val="none" w:sz="0" w:space="0" w:color="auto"/>
                        <w:right w:val="none" w:sz="0" w:space="0" w:color="auto"/>
                      </w:divBdr>
                    </w:div>
                  </w:divsChild>
                </w:div>
                <w:div w:id="518546021">
                  <w:marLeft w:val="0"/>
                  <w:marRight w:val="0"/>
                  <w:marTop w:val="0"/>
                  <w:marBottom w:val="0"/>
                  <w:divBdr>
                    <w:top w:val="none" w:sz="0" w:space="0" w:color="auto"/>
                    <w:left w:val="none" w:sz="0" w:space="0" w:color="auto"/>
                    <w:bottom w:val="none" w:sz="0" w:space="0" w:color="auto"/>
                    <w:right w:val="none" w:sz="0" w:space="0" w:color="auto"/>
                  </w:divBdr>
                  <w:divsChild>
                    <w:div w:id="1340697091">
                      <w:marLeft w:val="0"/>
                      <w:marRight w:val="0"/>
                      <w:marTop w:val="0"/>
                      <w:marBottom w:val="0"/>
                      <w:divBdr>
                        <w:top w:val="none" w:sz="0" w:space="0" w:color="auto"/>
                        <w:left w:val="none" w:sz="0" w:space="0" w:color="auto"/>
                        <w:bottom w:val="none" w:sz="0" w:space="0" w:color="auto"/>
                        <w:right w:val="none" w:sz="0" w:space="0" w:color="auto"/>
                      </w:divBdr>
                    </w:div>
                  </w:divsChild>
                </w:div>
                <w:div w:id="551382364">
                  <w:marLeft w:val="0"/>
                  <w:marRight w:val="0"/>
                  <w:marTop w:val="0"/>
                  <w:marBottom w:val="0"/>
                  <w:divBdr>
                    <w:top w:val="none" w:sz="0" w:space="0" w:color="auto"/>
                    <w:left w:val="none" w:sz="0" w:space="0" w:color="auto"/>
                    <w:bottom w:val="none" w:sz="0" w:space="0" w:color="auto"/>
                    <w:right w:val="none" w:sz="0" w:space="0" w:color="auto"/>
                  </w:divBdr>
                  <w:divsChild>
                    <w:div w:id="1474366886">
                      <w:marLeft w:val="0"/>
                      <w:marRight w:val="0"/>
                      <w:marTop w:val="0"/>
                      <w:marBottom w:val="0"/>
                      <w:divBdr>
                        <w:top w:val="none" w:sz="0" w:space="0" w:color="auto"/>
                        <w:left w:val="none" w:sz="0" w:space="0" w:color="auto"/>
                        <w:bottom w:val="none" w:sz="0" w:space="0" w:color="auto"/>
                        <w:right w:val="none" w:sz="0" w:space="0" w:color="auto"/>
                      </w:divBdr>
                    </w:div>
                  </w:divsChild>
                </w:div>
                <w:div w:id="553152704">
                  <w:marLeft w:val="0"/>
                  <w:marRight w:val="0"/>
                  <w:marTop w:val="0"/>
                  <w:marBottom w:val="0"/>
                  <w:divBdr>
                    <w:top w:val="none" w:sz="0" w:space="0" w:color="auto"/>
                    <w:left w:val="none" w:sz="0" w:space="0" w:color="auto"/>
                    <w:bottom w:val="none" w:sz="0" w:space="0" w:color="auto"/>
                    <w:right w:val="none" w:sz="0" w:space="0" w:color="auto"/>
                  </w:divBdr>
                  <w:divsChild>
                    <w:div w:id="1938831728">
                      <w:marLeft w:val="0"/>
                      <w:marRight w:val="0"/>
                      <w:marTop w:val="0"/>
                      <w:marBottom w:val="0"/>
                      <w:divBdr>
                        <w:top w:val="none" w:sz="0" w:space="0" w:color="auto"/>
                        <w:left w:val="none" w:sz="0" w:space="0" w:color="auto"/>
                        <w:bottom w:val="none" w:sz="0" w:space="0" w:color="auto"/>
                        <w:right w:val="none" w:sz="0" w:space="0" w:color="auto"/>
                      </w:divBdr>
                    </w:div>
                  </w:divsChild>
                </w:div>
                <w:div w:id="729814315">
                  <w:marLeft w:val="0"/>
                  <w:marRight w:val="0"/>
                  <w:marTop w:val="0"/>
                  <w:marBottom w:val="0"/>
                  <w:divBdr>
                    <w:top w:val="none" w:sz="0" w:space="0" w:color="auto"/>
                    <w:left w:val="none" w:sz="0" w:space="0" w:color="auto"/>
                    <w:bottom w:val="none" w:sz="0" w:space="0" w:color="auto"/>
                    <w:right w:val="none" w:sz="0" w:space="0" w:color="auto"/>
                  </w:divBdr>
                  <w:divsChild>
                    <w:div w:id="1286693883">
                      <w:marLeft w:val="0"/>
                      <w:marRight w:val="0"/>
                      <w:marTop w:val="0"/>
                      <w:marBottom w:val="0"/>
                      <w:divBdr>
                        <w:top w:val="none" w:sz="0" w:space="0" w:color="auto"/>
                        <w:left w:val="none" w:sz="0" w:space="0" w:color="auto"/>
                        <w:bottom w:val="none" w:sz="0" w:space="0" w:color="auto"/>
                        <w:right w:val="none" w:sz="0" w:space="0" w:color="auto"/>
                      </w:divBdr>
                    </w:div>
                  </w:divsChild>
                </w:div>
                <w:div w:id="842889673">
                  <w:marLeft w:val="0"/>
                  <w:marRight w:val="0"/>
                  <w:marTop w:val="0"/>
                  <w:marBottom w:val="0"/>
                  <w:divBdr>
                    <w:top w:val="none" w:sz="0" w:space="0" w:color="auto"/>
                    <w:left w:val="none" w:sz="0" w:space="0" w:color="auto"/>
                    <w:bottom w:val="none" w:sz="0" w:space="0" w:color="auto"/>
                    <w:right w:val="none" w:sz="0" w:space="0" w:color="auto"/>
                  </w:divBdr>
                  <w:divsChild>
                    <w:div w:id="1632319006">
                      <w:marLeft w:val="0"/>
                      <w:marRight w:val="0"/>
                      <w:marTop w:val="0"/>
                      <w:marBottom w:val="0"/>
                      <w:divBdr>
                        <w:top w:val="none" w:sz="0" w:space="0" w:color="auto"/>
                        <w:left w:val="none" w:sz="0" w:space="0" w:color="auto"/>
                        <w:bottom w:val="none" w:sz="0" w:space="0" w:color="auto"/>
                        <w:right w:val="none" w:sz="0" w:space="0" w:color="auto"/>
                      </w:divBdr>
                    </w:div>
                  </w:divsChild>
                </w:div>
                <w:div w:id="856701671">
                  <w:marLeft w:val="0"/>
                  <w:marRight w:val="0"/>
                  <w:marTop w:val="0"/>
                  <w:marBottom w:val="0"/>
                  <w:divBdr>
                    <w:top w:val="none" w:sz="0" w:space="0" w:color="auto"/>
                    <w:left w:val="none" w:sz="0" w:space="0" w:color="auto"/>
                    <w:bottom w:val="none" w:sz="0" w:space="0" w:color="auto"/>
                    <w:right w:val="none" w:sz="0" w:space="0" w:color="auto"/>
                  </w:divBdr>
                  <w:divsChild>
                    <w:div w:id="164519654">
                      <w:marLeft w:val="0"/>
                      <w:marRight w:val="0"/>
                      <w:marTop w:val="0"/>
                      <w:marBottom w:val="0"/>
                      <w:divBdr>
                        <w:top w:val="none" w:sz="0" w:space="0" w:color="auto"/>
                        <w:left w:val="none" w:sz="0" w:space="0" w:color="auto"/>
                        <w:bottom w:val="none" w:sz="0" w:space="0" w:color="auto"/>
                        <w:right w:val="none" w:sz="0" w:space="0" w:color="auto"/>
                      </w:divBdr>
                    </w:div>
                  </w:divsChild>
                </w:div>
                <w:div w:id="960067231">
                  <w:marLeft w:val="0"/>
                  <w:marRight w:val="0"/>
                  <w:marTop w:val="0"/>
                  <w:marBottom w:val="0"/>
                  <w:divBdr>
                    <w:top w:val="none" w:sz="0" w:space="0" w:color="auto"/>
                    <w:left w:val="none" w:sz="0" w:space="0" w:color="auto"/>
                    <w:bottom w:val="none" w:sz="0" w:space="0" w:color="auto"/>
                    <w:right w:val="none" w:sz="0" w:space="0" w:color="auto"/>
                  </w:divBdr>
                  <w:divsChild>
                    <w:div w:id="786851061">
                      <w:marLeft w:val="0"/>
                      <w:marRight w:val="0"/>
                      <w:marTop w:val="0"/>
                      <w:marBottom w:val="0"/>
                      <w:divBdr>
                        <w:top w:val="none" w:sz="0" w:space="0" w:color="auto"/>
                        <w:left w:val="none" w:sz="0" w:space="0" w:color="auto"/>
                        <w:bottom w:val="none" w:sz="0" w:space="0" w:color="auto"/>
                        <w:right w:val="none" w:sz="0" w:space="0" w:color="auto"/>
                      </w:divBdr>
                    </w:div>
                  </w:divsChild>
                </w:div>
                <w:div w:id="994601059">
                  <w:marLeft w:val="0"/>
                  <w:marRight w:val="0"/>
                  <w:marTop w:val="0"/>
                  <w:marBottom w:val="0"/>
                  <w:divBdr>
                    <w:top w:val="none" w:sz="0" w:space="0" w:color="auto"/>
                    <w:left w:val="none" w:sz="0" w:space="0" w:color="auto"/>
                    <w:bottom w:val="none" w:sz="0" w:space="0" w:color="auto"/>
                    <w:right w:val="none" w:sz="0" w:space="0" w:color="auto"/>
                  </w:divBdr>
                  <w:divsChild>
                    <w:div w:id="1630546298">
                      <w:marLeft w:val="0"/>
                      <w:marRight w:val="0"/>
                      <w:marTop w:val="0"/>
                      <w:marBottom w:val="0"/>
                      <w:divBdr>
                        <w:top w:val="none" w:sz="0" w:space="0" w:color="auto"/>
                        <w:left w:val="none" w:sz="0" w:space="0" w:color="auto"/>
                        <w:bottom w:val="none" w:sz="0" w:space="0" w:color="auto"/>
                        <w:right w:val="none" w:sz="0" w:space="0" w:color="auto"/>
                      </w:divBdr>
                    </w:div>
                  </w:divsChild>
                </w:div>
                <w:div w:id="1066302958">
                  <w:marLeft w:val="0"/>
                  <w:marRight w:val="0"/>
                  <w:marTop w:val="0"/>
                  <w:marBottom w:val="0"/>
                  <w:divBdr>
                    <w:top w:val="none" w:sz="0" w:space="0" w:color="auto"/>
                    <w:left w:val="none" w:sz="0" w:space="0" w:color="auto"/>
                    <w:bottom w:val="none" w:sz="0" w:space="0" w:color="auto"/>
                    <w:right w:val="none" w:sz="0" w:space="0" w:color="auto"/>
                  </w:divBdr>
                  <w:divsChild>
                    <w:div w:id="1501234355">
                      <w:marLeft w:val="0"/>
                      <w:marRight w:val="0"/>
                      <w:marTop w:val="0"/>
                      <w:marBottom w:val="0"/>
                      <w:divBdr>
                        <w:top w:val="none" w:sz="0" w:space="0" w:color="auto"/>
                        <w:left w:val="none" w:sz="0" w:space="0" w:color="auto"/>
                        <w:bottom w:val="none" w:sz="0" w:space="0" w:color="auto"/>
                        <w:right w:val="none" w:sz="0" w:space="0" w:color="auto"/>
                      </w:divBdr>
                    </w:div>
                  </w:divsChild>
                </w:div>
                <w:div w:id="1162623474">
                  <w:marLeft w:val="0"/>
                  <w:marRight w:val="0"/>
                  <w:marTop w:val="0"/>
                  <w:marBottom w:val="0"/>
                  <w:divBdr>
                    <w:top w:val="none" w:sz="0" w:space="0" w:color="auto"/>
                    <w:left w:val="none" w:sz="0" w:space="0" w:color="auto"/>
                    <w:bottom w:val="none" w:sz="0" w:space="0" w:color="auto"/>
                    <w:right w:val="none" w:sz="0" w:space="0" w:color="auto"/>
                  </w:divBdr>
                  <w:divsChild>
                    <w:div w:id="1787507891">
                      <w:marLeft w:val="0"/>
                      <w:marRight w:val="0"/>
                      <w:marTop w:val="0"/>
                      <w:marBottom w:val="0"/>
                      <w:divBdr>
                        <w:top w:val="none" w:sz="0" w:space="0" w:color="auto"/>
                        <w:left w:val="none" w:sz="0" w:space="0" w:color="auto"/>
                        <w:bottom w:val="none" w:sz="0" w:space="0" w:color="auto"/>
                        <w:right w:val="none" w:sz="0" w:space="0" w:color="auto"/>
                      </w:divBdr>
                    </w:div>
                  </w:divsChild>
                </w:div>
                <w:div w:id="1226337731">
                  <w:marLeft w:val="0"/>
                  <w:marRight w:val="0"/>
                  <w:marTop w:val="0"/>
                  <w:marBottom w:val="0"/>
                  <w:divBdr>
                    <w:top w:val="none" w:sz="0" w:space="0" w:color="auto"/>
                    <w:left w:val="none" w:sz="0" w:space="0" w:color="auto"/>
                    <w:bottom w:val="none" w:sz="0" w:space="0" w:color="auto"/>
                    <w:right w:val="none" w:sz="0" w:space="0" w:color="auto"/>
                  </w:divBdr>
                  <w:divsChild>
                    <w:div w:id="1491601043">
                      <w:marLeft w:val="0"/>
                      <w:marRight w:val="0"/>
                      <w:marTop w:val="0"/>
                      <w:marBottom w:val="0"/>
                      <w:divBdr>
                        <w:top w:val="none" w:sz="0" w:space="0" w:color="auto"/>
                        <w:left w:val="none" w:sz="0" w:space="0" w:color="auto"/>
                        <w:bottom w:val="none" w:sz="0" w:space="0" w:color="auto"/>
                        <w:right w:val="none" w:sz="0" w:space="0" w:color="auto"/>
                      </w:divBdr>
                    </w:div>
                  </w:divsChild>
                </w:div>
                <w:div w:id="1256354386">
                  <w:marLeft w:val="0"/>
                  <w:marRight w:val="0"/>
                  <w:marTop w:val="0"/>
                  <w:marBottom w:val="0"/>
                  <w:divBdr>
                    <w:top w:val="none" w:sz="0" w:space="0" w:color="auto"/>
                    <w:left w:val="none" w:sz="0" w:space="0" w:color="auto"/>
                    <w:bottom w:val="none" w:sz="0" w:space="0" w:color="auto"/>
                    <w:right w:val="none" w:sz="0" w:space="0" w:color="auto"/>
                  </w:divBdr>
                  <w:divsChild>
                    <w:div w:id="1874612945">
                      <w:marLeft w:val="0"/>
                      <w:marRight w:val="0"/>
                      <w:marTop w:val="0"/>
                      <w:marBottom w:val="0"/>
                      <w:divBdr>
                        <w:top w:val="none" w:sz="0" w:space="0" w:color="auto"/>
                        <w:left w:val="none" w:sz="0" w:space="0" w:color="auto"/>
                        <w:bottom w:val="none" w:sz="0" w:space="0" w:color="auto"/>
                        <w:right w:val="none" w:sz="0" w:space="0" w:color="auto"/>
                      </w:divBdr>
                    </w:div>
                  </w:divsChild>
                </w:div>
                <w:div w:id="1316954273">
                  <w:marLeft w:val="0"/>
                  <w:marRight w:val="0"/>
                  <w:marTop w:val="0"/>
                  <w:marBottom w:val="0"/>
                  <w:divBdr>
                    <w:top w:val="none" w:sz="0" w:space="0" w:color="auto"/>
                    <w:left w:val="none" w:sz="0" w:space="0" w:color="auto"/>
                    <w:bottom w:val="none" w:sz="0" w:space="0" w:color="auto"/>
                    <w:right w:val="none" w:sz="0" w:space="0" w:color="auto"/>
                  </w:divBdr>
                  <w:divsChild>
                    <w:div w:id="535430730">
                      <w:marLeft w:val="0"/>
                      <w:marRight w:val="0"/>
                      <w:marTop w:val="0"/>
                      <w:marBottom w:val="0"/>
                      <w:divBdr>
                        <w:top w:val="none" w:sz="0" w:space="0" w:color="auto"/>
                        <w:left w:val="none" w:sz="0" w:space="0" w:color="auto"/>
                        <w:bottom w:val="none" w:sz="0" w:space="0" w:color="auto"/>
                        <w:right w:val="none" w:sz="0" w:space="0" w:color="auto"/>
                      </w:divBdr>
                    </w:div>
                  </w:divsChild>
                </w:div>
                <w:div w:id="1348599966">
                  <w:marLeft w:val="0"/>
                  <w:marRight w:val="0"/>
                  <w:marTop w:val="0"/>
                  <w:marBottom w:val="0"/>
                  <w:divBdr>
                    <w:top w:val="none" w:sz="0" w:space="0" w:color="auto"/>
                    <w:left w:val="none" w:sz="0" w:space="0" w:color="auto"/>
                    <w:bottom w:val="none" w:sz="0" w:space="0" w:color="auto"/>
                    <w:right w:val="none" w:sz="0" w:space="0" w:color="auto"/>
                  </w:divBdr>
                  <w:divsChild>
                    <w:div w:id="522936652">
                      <w:marLeft w:val="0"/>
                      <w:marRight w:val="0"/>
                      <w:marTop w:val="0"/>
                      <w:marBottom w:val="0"/>
                      <w:divBdr>
                        <w:top w:val="none" w:sz="0" w:space="0" w:color="auto"/>
                        <w:left w:val="none" w:sz="0" w:space="0" w:color="auto"/>
                        <w:bottom w:val="none" w:sz="0" w:space="0" w:color="auto"/>
                        <w:right w:val="none" w:sz="0" w:space="0" w:color="auto"/>
                      </w:divBdr>
                    </w:div>
                  </w:divsChild>
                </w:div>
                <w:div w:id="1387756818">
                  <w:marLeft w:val="0"/>
                  <w:marRight w:val="0"/>
                  <w:marTop w:val="0"/>
                  <w:marBottom w:val="0"/>
                  <w:divBdr>
                    <w:top w:val="none" w:sz="0" w:space="0" w:color="auto"/>
                    <w:left w:val="none" w:sz="0" w:space="0" w:color="auto"/>
                    <w:bottom w:val="none" w:sz="0" w:space="0" w:color="auto"/>
                    <w:right w:val="none" w:sz="0" w:space="0" w:color="auto"/>
                  </w:divBdr>
                  <w:divsChild>
                    <w:div w:id="652179340">
                      <w:marLeft w:val="0"/>
                      <w:marRight w:val="0"/>
                      <w:marTop w:val="0"/>
                      <w:marBottom w:val="0"/>
                      <w:divBdr>
                        <w:top w:val="none" w:sz="0" w:space="0" w:color="auto"/>
                        <w:left w:val="none" w:sz="0" w:space="0" w:color="auto"/>
                        <w:bottom w:val="none" w:sz="0" w:space="0" w:color="auto"/>
                        <w:right w:val="none" w:sz="0" w:space="0" w:color="auto"/>
                      </w:divBdr>
                    </w:div>
                  </w:divsChild>
                </w:div>
                <w:div w:id="1478111410">
                  <w:marLeft w:val="0"/>
                  <w:marRight w:val="0"/>
                  <w:marTop w:val="0"/>
                  <w:marBottom w:val="0"/>
                  <w:divBdr>
                    <w:top w:val="none" w:sz="0" w:space="0" w:color="auto"/>
                    <w:left w:val="none" w:sz="0" w:space="0" w:color="auto"/>
                    <w:bottom w:val="none" w:sz="0" w:space="0" w:color="auto"/>
                    <w:right w:val="none" w:sz="0" w:space="0" w:color="auto"/>
                  </w:divBdr>
                  <w:divsChild>
                    <w:div w:id="1354575200">
                      <w:marLeft w:val="0"/>
                      <w:marRight w:val="0"/>
                      <w:marTop w:val="0"/>
                      <w:marBottom w:val="0"/>
                      <w:divBdr>
                        <w:top w:val="none" w:sz="0" w:space="0" w:color="auto"/>
                        <w:left w:val="none" w:sz="0" w:space="0" w:color="auto"/>
                        <w:bottom w:val="none" w:sz="0" w:space="0" w:color="auto"/>
                        <w:right w:val="none" w:sz="0" w:space="0" w:color="auto"/>
                      </w:divBdr>
                    </w:div>
                  </w:divsChild>
                </w:div>
                <w:div w:id="1538086105">
                  <w:marLeft w:val="0"/>
                  <w:marRight w:val="0"/>
                  <w:marTop w:val="0"/>
                  <w:marBottom w:val="0"/>
                  <w:divBdr>
                    <w:top w:val="none" w:sz="0" w:space="0" w:color="auto"/>
                    <w:left w:val="none" w:sz="0" w:space="0" w:color="auto"/>
                    <w:bottom w:val="none" w:sz="0" w:space="0" w:color="auto"/>
                    <w:right w:val="none" w:sz="0" w:space="0" w:color="auto"/>
                  </w:divBdr>
                  <w:divsChild>
                    <w:div w:id="912814297">
                      <w:marLeft w:val="0"/>
                      <w:marRight w:val="0"/>
                      <w:marTop w:val="0"/>
                      <w:marBottom w:val="0"/>
                      <w:divBdr>
                        <w:top w:val="none" w:sz="0" w:space="0" w:color="auto"/>
                        <w:left w:val="none" w:sz="0" w:space="0" w:color="auto"/>
                        <w:bottom w:val="none" w:sz="0" w:space="0" w:color="auto"/>
                        <w:right w:val="none" w:sz="0" w:space="0" w:color="auto"/>
                      </w:divBdr>
                    </w:div>
                  </w:divsChild>
                </w:div>
                <w:div w:id="1592622668">
                  <w:marLeft w:val="0"/>
                  <w:marRight w:val="0"/>
                  <w:marTop w:val="0"/>
                  <w:marBottom w:val="0"/>
                  <w:divBdr>
                    <w:top w:val="none" w:sz="0" w:space="0" w:color="auto"/>
                    <w:left w:val="none" w:sz="0" w:space="0" w:color="auto"/>
                    <w:bottom w:val="none" w:sz="0" w:space="0" w:color="auto"/>
                    <w:right w:val="none" w:sz="0" w:space="0" w:color="auto"/>
                  </w:divBdr>
                  <w:divsChild>
                    <w:div w:id="1701467878">
                      <w:marLeft w:val="0"/>
                      <w:marRight w:val="0"/>
                      <w:marTop w:val="0"/>
                      <w:marBottom w:val="0"/>
                      <w:divBdr>
                        <w:top w:val="none" w:sz="0" w:space="0" w:color="auto"/>
                        <w:left w:val="none" w:sz="0" w:space="0" w:color="auto"/>
                        <w:bottom w:val="none" w:sz="0" w:space="0" w:color="auto"/>
                        <w:right w:val="none" w:sz="0" w:space="0" w:color="auto"/>
                      </w:divBdr>
                    </w:div>
                  </w:divsChild>
                </w:div>
                <w:div w:id="1696301027">
                  <w:marLeft w:val="0"/>
                  <w:marRight w:val="0"/>
                  <w:marTop w:val="0"/>
                  <w:marBottom w:val="0"/>
                  <w:divBdr>
                    <w:top w:val="none" w:sz="0" w:space="0" w:color="auto"/>
                    <w:left w:val="none" w:sz="0" w:space="0" w:color="auto"/>
                    <w:bottom w:val="none" w:sz="0" w:space="0" w:color="auto"/>
                    <w:right w:val="none" w:sz="0" w:space="0" w:color="auto"/>
                  </w:divBdr>
                  <w:divsChild>
                    <w:div w:id="2107454997">
                      <w:marLeft w:val="0"/>
                      <w:marRight w:val="0"/>
                      <w:marTop w:val="0"/>
                      <w:marBottom w:val="0"/>
                      <w:divBdr>
                        <w:top w:val="none" w:sz="0" w:space="0" w:color="auto"/>
                        <w:left w:val="none" w:sz="0" w:space="0" w:color="auto"/>
                        <w:bottom w:val="none" w:sz="0" w:space="0" w:color="auto"/>
                        <w:right w:val="none" w:sz="0" w:space="0" w:color="auto"/>
                      </w:divBdr>
                    </w:div>
                  </w:divsChild>
                </w:div>
                <w:div w:id="1721439854">
                  <w:marLeft w:val="0"/>
                  <w:marRight w:val="0"/>
                  <w:marTop w:val="0"/>
                  <w:marBottom w:val="0"/>
                  <w:divBdr>
                    <w:top w:val="none" w:sz="0" w:space="0" w:color="auto"/>
                    <w:left w:val="none" w:sz="0" w:space="0" w:color="auto"/>
                    <w:bottom w:val="none" w:sz="0" w:space="0" w:color="auto"/>
                    <w:right w:val="none" w:sz="0" w:space="0" w:color="auto"/>
                  </w:divBdr>
                  <w:divsChild>
                    <w:div w:id="1485389631">
                      <w:marLeft w:val="0"/>
                      <w:marRight w:val="0"/>
                      <w:marTop w:val="0"/>
                      <w:marBottom w:val="0"/>
                      <w:divBdr>
                        <w:top w:val="none" w:sz="0" w:space="0" w:color="auto"/>
                        <w:left w:val="none" w:sz="0" w:space="0" w:color="auto"/>
                        <w:bottom w:val="none" w:sz="0" w:space="0" w:color="auto"/>
                        <w:right w:val="none" w:sz="0" w:space="0" w:color="auto"/>
                      </w:divBdr>
                    </w:div>
                  </w:divsChild>
                </w:div>
                <w:div w:id="1924877815">
                  <w:marLeft w:val="0"/>
                  <w:marRight w:val="0"/>
                  <w:marTop w:val="0"/>
                  <w:marBottom w:val="0"/>
                  <w:divBdr>
                    <w:top w:val="none" w:sz="0" w:space="0" w:color="auto"/>
                    <w:left w:val="none" w:sz="0" w:space="0" w:color="auto"/>
                    <w:bottom w:val="none" w:sz="0" w:space="0" w:color="auto"/>
                    <w:right w:val="none" w:sz="0" w:space="0" w:color="auto"/>
                  </w:divBdr>
                  <w:divsChild>
                    <w:div w:id="551232254">
                      <w:marLeft w:val="0"/>
                      <w:marRight w:val="0"/>
                      <w:marTop w:val="0"/>
                      <w:marBottom w:val="0"/>
                      <w:divBdr>
                        <w:top w:val="none" w:sz="0" w:space="0" w:color="auto"/>
                        <w:left w:val="none" w:sz="0" w:space="0" w:color="auto"/>
                        <w:bottom w:val="none" w:sz="0" w:space="0" w:color="auto"/>
                        <w:right w:val="none" w:sz="0" w:space="0" w:color="auto"/>
                      </w:divBdr>
                    </w:div>
                  </w:divsChild>
                </w:div>
                <w:div w:id="1942762032">
                  <w:marLeft w:val="0"/>
                  <w:marRight w:val="0"/>
                  <w:marTop w:val="0"/>
                  <w:marBottom w:val="0"/>
                  <w:divBdr>
                    <w:top w:val="none" w:sz="0" w:space="0" w:color="auto"/>
                    <w:left w:val="none" w:sz="0" w:space="0" w:color="auto"/>
                    <w:bottom w:val="none" w:sz="0" w:space="0" w:color="auto"/>
                    <w:right w:val="none" w:sz="0" w:space="0" w:color="auto"/>
                  </w:divBdr>
                  <w:divsChild>
                    <w:div w:id="731924434">
                      <w:marLeft w:val="0"/>
                      <w:marRight w:val="0"/>
                      <w:marTop w:val="0"/>
                      <w:marBottom w:val="0"/>
                      <w:divBdr>
                        <w:top w:val="none" w:sz="0" w:space="0" w:color="auto"/>
                        <w:left w:val="none" w:sz="0" w:space="0" w:color="auto"/>
                        <w:bottom w:val="none" w:sz="0" w:space="0" w:color="auto"/>
                        <w:right w:val="none" w:sz="0" w:space="0" w:color="auto"/>
                      </w:divBdr>
                    </w:div>
                  </w:divsChild>
                </w:div>
                <w:div w:id="2030448706">
                  <w:marLeft w:val="0"/>
                  <w:marRight w:val="0"/>
                  <w:marTop w:val="0"/>
                  <w:marBottom w:val="0"/>
                  <w:divBdr>
                    <w:top w:val="none" w:sz="0" w:space="0" w:color="auto"/>
                    <w:left w:val="none" w:sz="0" w:space="0" w:color="auto"/>
                    <w:bottom w:val="none" w:sz="0" w:space="0" w:color="auto"/>
                    <w:right w:val="none" w:sz="0" w:space="0" w:color="auto"/>
                  </w:divBdr>
                  <w:divsChild>
                    <w:div w:id="125725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www.worcestershire.gov.uk/sendlocaloffer" TargetMode="Externa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styles" Target="styles.xml" Id="rId2" /><Relationship Type="http://schemas.openxmlformats.org/officeDocument/2006/relationships/footer" Target="footer3.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1.xml" Id="rId11" /><Relationship Type="http://schemas.openxmlformats.org/officeDocument/2006/relationships/footnotes" Target="footnotes.xml" Id="rId5" /><Relationship Type="http://schemas.openxmlformats.org/officeDocument/2006/relationships/header" Target="header3.xml" Id="rId15" /><Relationship Type="http://schemas.openxmlformats.org/officeDocument/2006/relationships/hyperlink" Target="https://www.gov.uk/government/publications/send-code-of-practice-0-to-25" TargetMode="External" Id="rId10" /><Relationship Type="http://schemas.microsoft.com/office/2020/10/relationships/intelligence" Target="intelligence2.xml" Id="rId19" /><Relationship Type="http://schemas.openxmlformats.org/officeDocument/2006/relationships/webSettings" Target="webSettings.xml" Id="rId4" /><Relationship Type="http://schemas.openxmlformats.org/officeDocument/2006/relationships/hyperlink" Target="https://www.facebook.com/sendiassworcestershire/" TargetMode="External" Id="rId9" /><Relationship Type="http://schemas.openxmlformats.org/officeDocument/2006/relationships/footer" Target="footer2.xml" Id="rId14" /></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hyperlink" Target="http://www.theaspireacademy.org.uk/"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Tudor Grange Academy Trust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Sakander Zaib</dc:creator>
  <keywords/>
  <dc:description/>
  <lastModifiedBy>Beata Payne</lastModifiedBy>
  <revision>27</revision>
  <dcterms:created xsi:type="dcterms:W3CDTF">2024-10-24T13:00:00.0000000Z</dcterms:created>
  <dcterms:modified xsi:type="dcterms:W3CDTF">2025-10-23T09:46:41.8897820Z</dcterms:modified>
</coreProperties>
</file>