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656" w:rsidRPr="008E2500" w:rsidRDefault="00E21656" w:rsidP="00E21656">
      <w:pPr>
        <w:autoSpaceDE w:val="0"/>
        <w:autoSpaceDN w:val="0"/>
        <w:adjustRightInd w:val="0"/>
        <w:ind w:right="-4320"/>
        <w:rPr>
          <w:rFonts w:cstheme="minorHAnsi"/>
          <w:b/>
          <w:bCs/>
          <w:sz w:val="28"/>
          <w:szCs w:val="28"/>
        </w:rPr>
      </w:pPr>
      <w:r w:rsidRPr="008E2500">
        <w:rPr>
          <w:rFonts w:cstheme="minorHAnsi"/>
          <w:b/>
          <w:bCs/>
          <w:sz w:val="28"/>
          <w:szCs w:val="28"/>
        </w:rPr>
        <w:t xml:space="preserve">Year </w:t>
      </w:r>
      <w:r w:rsidR="008C4704">
        <w:rPr>
          <w:rFonts w:cstheme="minorHAnsi"/>
          <w:b/>
          <w:bCs/>
          <w:sz w:val="28"/>
          <w:szCs w:val="28"/>
        </w:rPr>
        <w:t xml:space="preserve">9 into </w:t>
      </w:r>
      <w:r w:rsidRPr="008E2500">
        <w:rPr>
          <w:rFonts w:cstheme="minorHAnsi"/>
          <w:b/>
          <w:bCs/>
          <w:sz w:val="28"/>
          <w:szCs w:val="28"/>
        </w:rPr>
        <w:t>10 Mental Health Awareness</w:t>
      </w:r>
    </w:p>
    <w:p w:rsidR="00E21656" w:rsidRPr="008E2500" w:rsidRDefault="00E21656" w:rsidP="00E21656">
      <w:pPr>
        <w:autoSpaceDE w:val="0"/>
        <w:autoSpaceDN w:val="0"/>
        <w:adjustRightInd w:val="0"/>
        <w:ind w:right="-4320"/>
        <w:rPr>
          <w:rFonts w:cstheme="minorHAnsi"/>
          <w:b/>
          <w:bCs/>
          <w:sz w:val="28"/>
          <w:szCs w:val="28"/>
        </w:rPr>
      </w:pPr>
      <w:r w:rsidRPr="008E2500">
        <w:rPr>
          <w:rFonts w:cstheme="minorHAnsi"/>
          <w:b/>
          <w:bCs/>
          <w:sz w:val="28"/>
          <w:szCs w:val="28"/>
        </w:rPr>
        <w:t>Scheme of Work</w:t>
      </w:r>
      <w:r w:rsidR="00191D6C" w:rsidRPr="008E2500">
        <w:rPr>
          <w:rFonts w:cstheme="minorHAnsi"/>
          <w:b/>
          <w:bCs/>
          <w:sz w:val="28"/>
          <w:szCs w:val="28"/>
        </w:rPr>
        <w:t xml:space="preserve">: Term </w:t>
      </w:r>
      <w:r w:rsidR="008C4704">
        <w:rPr>
          <w:rFonts w:cstheme="minorHAnsi"/>
          <w:b/>
          <w:bCs/>
          <w:sz w:val="28"/>
          <w:szCs w:val="28"/>
        </w:rPr>
        <w:t>6</w:t>
      </w:r>
    </w:p>
    <w:p w:rsidR="008C4704" w:rsidRPr="008E2500" w:rsidRDefault="008C4704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512"/>
      </w:tblGrid>
      <w:tr w:rsidR="00E21656" w:rsidRPr="00612E89" w:rsidTr="00E21656">
        <w:tc>
          <w:tcPr>
            <w:tcW w:w="1838" w:type="dxa"/>
          </w:tcPr>
          <w:p w:rsidR="00E21656" w:rsidRPr="00612E89" w:rsidRDefault="00E21656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>Subject</w:t>
            </w:r>
          </w:p>
        </w:tc>
        <w:tc>
          <w:tcPr>
            <w:tcW w:w="7512" w:type="dxa"/>
          </w:tcPr>
          <w:p w:rsidR="00E21656" w:rsidRPr="00612E89" w:rsidRDefault="00E21656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>Mental Health Awareness</w:t>
            </w:r>
          </w:p>
        </w:tc>
      </w:tr>
      <w:tr w:rsidR="00E21656" w:rsidRPr="00612E89" w:rsidTr="00E21656">
        <w:tc>
          <w:tcPr>
            <w:tcW w:w="1838" w:type="dxa"/>
          </w:tcPr>
          <w:p w:rsidR="00E21656" w:rsidRPr="00612E89" w:rsidRDefault="00E21656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>Unit</w:t>
            </w:r>
          </w:p>
        </w:tc>
        <w:tc>
          <w:tcPr>
            <w:tcW w:w="7512" w:type="dxa"/>
          </w:tcPr>
          <w:p w:rsidR="00E21656" w:rsidRPr="00612E89" w:rsidRDefault="008C4704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>Recognising Emotions</w:t>
            </w:r>
          </w:p>
        </w:tc>
      </w:tr>
      <w:tr w:rsidR="00E21656" w:rsidRPr="00612E89" w:rsidTr="00E21656">
        <w:tc>
          <w:tcPr>
            <w:tcW w:w="1838" w:type="dxa"/>
          </w:tcPr>
          <w:p w:rsidR="00E21656" w:rsidRPr="00612E89" w:rsidRDefault="00E21656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>Duration</w:t>
            </w:r>
          </w:p>
        </w:tc>
        <w:tc>
          <w:tcPr>
            <w:tcW w:w="7512" w:type="dxa"/>
          </w:tcPr>
          <w:p w:rsidR="00E21656" w:rsidRPr="00612E89" w:rsidRDefault="00E21656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>6-8 lessons</w:t>
            </w:r>
          </w:p>
        </w:tc>
      </w:tr>
    </w:tbl>
    <w:p w:rsidR="00E21656" w:rsidRPr="00612E89" w:rsidRDefault="00E21656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512"/>
      </w:tblGrid>
      <w:tr w:rsidR="00E21656" w:rsidRPr="00612E89" w:rsidTr="00E21656">
        <w:tc>
          <w:tcPr>
            <w:tcW w:w="1838" w:type="dxa"/>
          </w:tcPr>
          <w:p w:rsidR="00E21656" w:rsidRPr="00612E89" w:rsidRDefault="00E21656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>Context</w:t>
            </w:r>
          </w:p>
        </w:tc>
        <w:tc>
          <w:tcPr>
            <w:tcW w:w="7512" w:type="dxa"/>
          </w:tcPr>
          <w:p w:rsidR="002A5712" w:rsidRPr="00612E89" w:rsidRDefault="002A5712" w:rsidP="008C4704">
            <w:pPr>
              <w:pStyle w:val="NormalWeb"/>
              <w:rPr>
                <w:rFonts w:asciiTheme="minorHAnsi" w:hAnsiTheme="minorHAnsi" w:cstheme="minorHAnsi"/>
              </w:rPr>
            </w:pPr>
            <w:r w:rsidRPr="00612E89">
              <w:rPr>
                <w:rFonts w:asciiTheme="minorHAnsi" w:hAnsiTheme="minorHAnsi" w:cstheme="minorHAnsi"/>
              </w:rPr>
              <w:t xml:space="preserve">In this unit, students will </w:t>
            </w:r>
            <w:r w:rsidR="008C4704" w:rsidRPr="00612E89">
              <w:rPr>
                <w:rFonts w:asciiTheme="minorHAnsi" w:hAnsiTheme="minorHAnsi" w:cstheme="minorHAnsi"/>
              </w:rPr>
              <w:t>take part in creative activities as a way to explore their feelings and find ways to settle and ground themselves.</w:t>
            </w:r>
            <w:r w:rsidR="00891EBC" w:rsidRPr="00612E89">
              <w:rPr>
                <w:rFonts w:asciiTheme="minorHAnsi" w:hAnsiTheme="minorHAnsi" w:cstheme="minorHAnsi"/>
              </w:rPr>
              <w:t xml:space="preserve"> As they ‘step up’ into their new tutor groups and make the transition from KS3 into KS4, this is a term of settling and getting used to this new subject.</w:t>
            </w:r>
          </w:p>
          <w:p w:rsidR="008C4704" w:rsidRPr="00612E89" w:rsidRDefault="008C4704" w:rsidP="008C4704">
            <w:pPr>
              <w:pStyle w:val="NormalWeb"/>
              <w:rPr>
                <w:rFonts w:asciiTheme="minorHAnsi" w:hAnsiTheme="minorHAnsi" w:cstheme="minorHAnsi"/>
              </w:rPr>
            </w:pPr>
            <w:r w:rsidRPr="00612E89">
              <w:rPr>
                <w:rFonts w:asciiTheme="minorHAnsi" w:hAnsiTheme="minorHAnsi" w:cstheme="minorHAnsi"/>
              </w:rPr>
              <w:t xml:space="preserve">We will then move on to exploring in more detail the emotions of fear, disgust, sadness, joy and anger through a range of tasks centred </w:t>
            </w:r>
            <w:r w:rsidR="00891EBC" w:rsidRPr="00612E89">
              <w:rPr>
                <w:rFonts w:asciiTheme="minorHAnsi" w:hAnsiTheme="minorHAnsi" w:cstheme="minorHAnsi"/>
              </w:rPr>
              <w:t>on</w:t>
            </w:r>
            <w:r w:rsidRPr="00612E89">
              <w:rPr>
                <w:rFonts w:asciiTheme="minorHAnsi" w:hAnsiTheme="minorHAnsi" w:cstheme="minorHAnsi"/>
              </w:rPr>
              <w:t xml:space="preserve"> the film ‘Inside Out’. </w:t>
            </w:r>
          </w:p>
        </w:tc>
      </w:tr>
      <w:tr w:rsidR="00E21656" w:rsidRPr="00612E89" w:rsidTr="00E21656">
        <w:tc>
          <w:tcPr>
            <w:tcW w:w="1838" w:type="dxa"/>
          </w:tcPr>
          <w:p w:rsidR="00E21656" w:rsidRPr="00612E89" w:rsidRDefault="00E21656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>Aims</w:t>
            </w:r>
          </w:p>
        </w:tc>
        <w:tc>
          <w:tcPr>
            <w:tcW w:w="7512" w:type="dxa"/>
          </w:tcPr>
          <w:p w:rsidR="00E21656" w:rsidRPr="00612E89" w:rsidRDefault="00E21656" w:rsidP="002A5712">
            <w:pPr>
              <w:rPr>
                <w:rFonts w:cstheme="minorHAnsi"/>
              </w:rPr>
            </w:pPr>
          </w:p>
          <w:p w:rsidR="00E21656" w:rsidRPr="00612E89" w:rsidRDefault="002A5712" w:rsidP="002A5712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>Students</w:t>
            </w:r>
            <w:r w:rsidR="00E21656" w:rsidRPr="00612E89">
              <w:rPr>
                <w:rFonts w:cstheme="minorHAnsi"/>
              </w:rPr>
              <w:t xml:space="preserve"> will:</w:t>
            </w:r>
          </w:p>
          <w:p w:rsidR="008C4704" w:rsidRPr="00612E89" w:rsidRDefault="008C4704" w:rsidP="002A5712">
            <w:pPr>
              <w:rPr>
                <w:rFonts w:cstheme="minorHAnsi"/>
              </w:rPr>
            </w:pPr>
          </w:p>
          <w:p w:rsidR="008C4704" w:rsidRPr="00612E89" w:rsidRDefault="008C4704" w:rsidP="008C4704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612E89">
              <w:rPr>
                <w:rFonts w:cstheme="minorHAnsi"/>
              </w:rPr>
              <w:t>Learn ways to settle their thoughts through a basic drawing exercise and listening to soothing music</w:t>
            </w:r>
          </w:p>
          <w:p w:rsidR="008C4704" w:rsidRPr="00612E89" w:rsidRDefault="008C4704" w:rsidP="008C4704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612E89">
              <w:rPr>
                <w:rFonts w:cstheme="minorHAnsi"/>
              </w:rPr>
              <w:t>Learn ways to soothe their senses through designing their own garden of calm</w:t>
            </w:r>
          </w:p>
          <w:p w:rsidR="008C4704" w:rsidRPr="00612E89" w:rsidRDefault="008C4704" w:rsidP="008C4704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612E89">
              <w:rPr>
                <w:rFonts w:cstheme="minorHAnsi"/>
              </w:rPr>
              <w:t>Learn ways to share their worries with a trusted adult or inanimate object such as a worry doll or journal</w:t>
            </w:r>
          </w:p>
          <w:p w:rsidR="00F60BEF" w:rsidRPr="00612E89" w:rsidRDefault="00F60BEF" w:rsidP="008C4704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612E89">
              <w:rPr>
                <w:rFonts w:cstheme="minorHAnsi"/>
              </w:rPr>
              <w:t>Experience the outdoors as a place of calm</w:t>
            </w:r>
          </w:p>
          <w:p w:rsidR="00F60BEF" w:rsidRPr="00612E89" w:rsidRDefault="00F60BEF" w:rsidP="008C4704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612E89">
              <w:rPr>
                <w:rFonts w:cstheme="minorHAnsi"/>
              </w:rPr>
              <w:t>Watch the film ‘Inside Out’ and discuss the main emotions</w:t>
            </w:r>
          </w:p>
          <w:p w:rsidR="00F60BEF" w:rsidRPr="00612E89" w:rsidRDefault="00F60BEF" w:rsidP="008C4704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612E89">
              <w:rPr>
                <w:rFonts w:cstheme="minorHAnsi"/>
              </w:rPr>
              <w:t>Complete 2 AQA Unit Awards</w:t>
            </w:r>
          </w:p>
          <w:p w:rsidR="008E2500" w:rsidRPr="00612E89" w:rsidRDefault="00E21656" w:rsidP="002A5712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 xml:space="preserve"> </w:t>
            </w:r>
          </w:p>
          <w:p w:rsidR="00E21656" w:rsidRPr="00612E89" w:rsidRDefault="00E21656" w:rsidP="002A5712">
            <w:pPr>
              <w:rPr>
                <w:rFonts w:cstheme="minorHAnsi"/>
                <w:kern w:val="1"/>
              </w:rPr>
            </w:pPr>
          </w:p>
          <w:p w:rsidR="00E21656" w:rsidRPr="00612E89" w:rsidRDefault="00E21656" w:rsidP="002A5712">
            <w:pPr>
              <w:rPr>
                <w:rFonts w:cstheme="minorHAnsi"/>
              </w:rPr>
            </w:pPr>
          </w:p>
        </w:tc>
      </w:tr>
      <w:tr w:rsidR="00345869" w:rsidRPr="00612E89" w:rsidTr="00E21656">
        <w:tc>
          <w:tcPr>
            <w:tcW w:w="1838" w:type="dxa"/>
          </w:tcPr>
          <w:p w:rsidR="00345869" w:rsidRPr="00612E89" w:rsidRDefault="00345869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>Assessment</w:t>
            </w:r>
          </w:p>
        </w:tc>
        <w:tc>
          <w:tcPr>
            <w:tcW w:w="7512" w:type="dxa"/>
          </w:tcPr>
          <w:p w:rsidR="00345869" w:rsidRPr="00612E89" w:rsidRDefault="00530372" w:rsidP="00345869">
            <w:pPr>
              <w:autoSpaceDE w:val="0"/>
              <w:autoSpaceDN w:val="0"/>
              <w:adjustRightInd w:val="0"/>
              <w:ind w:right="-4320"/>
              <w:rPr>
                <w:rFonts w:cstheme="minorHAnsi"/>
              </w:rPr>
            </w:pPr>
            <w:r w:rsidRPr="00612E89">
              <w:rPr>
                <w:rFonts w:cstheme="minorHAnsi"/>
              </w:rPr>
              <w:t>Students will achieve the following</w:t>
            </w:r>
            <w:r w:rsidR="00345869" w:rsidRPr="00612E89">
              <w:rPr>
                <w:rFonts w:cstheme="minorHAnsi"/>
              </w:rPr>
              <w:t xml:space="preserve"> AQA Unit Awards:</w:t>
            </w:r>
          </w:p>
          <w:p w:rsidR="00345869" w:rsidRPr="00612E89" w:rsidRDefault="00F60BEF" w:rsidP="00F60BEF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4320"/>
              <w:rPr>
                <w:rFonts w:cstheme="minorHAnsi"/>
              </w:rPr>
            </w:pPr>
            <w:r w:rsidRPr="00612E89">
              <w:rPr>
                <w:rFonts w:cstheme="minorHAnsi"/>
              </w:rPr>
              <w:t>Managing difficult emotions</w:t>
            </w:r>
          </w:p>
          <w:p w:rsidR="00F60BEF" w:rsidRPr="00612E89" w:rsidRDefault="00F60BEF" w:rsidP="00F60BEF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4320"/>
              <w:rPr>
                <w:rFonts w:cstheme="minorHAnsi"/>
              </w:rPr>
            </w:pPr>
            <w:r w:rsidRPr="00612E89">
              <w:rPr>
                <w:rFonts w:cstheme="minorHAnsi"/>
              </w:rPr>
              <w:t>‘Inside Out’ feelings and emotions Unit Award</w:t>
            </w:r>
          </w:p>
          <w:p w:rsidR="00345869" w:rsidRPr="00612E89" w:rsidRDefault="00345869" w:rsidP="00E21656">
            <w:pPr>
              <w:autoSpaceDE w:val="0"/>
              <w:autoSpaceDN w:val="0"/>
              <w:adjustRightInd w:val="0"/>
              <w:ind w:right="-4320"/>
              <w:rPr>
                <w:rFonts w:cstheme="minorHAnsi"/>
              </w:rPr>
            </w:pPr>
          </w:p>
        </w:tc>
      </w:tr>
      <w:tr w:rsidR="00E21656" w:rsidRPr="00612E89" w:rsidTr="00E21656">
        <w:tc>
          <w:tcPr>
            <w:tcW w:w="1838" w:type="dxa"/>
          </w:tcPr>
          <w:p w:rsidR="00E21656" w:rsidRPr="00612E89" w:rsidRDefault="00E21656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>Resources</w:t>
            </w:r>
          </w:p>
        </w:tc>
        <w:tc>
          <w:tcPr>
            <w:tcW w:w="7512" w:type="dxa"/>
          </w:tcPr>
          <w:p w:rsidR="00E21656" w:rsidRPr="00612E89" w:rsidRDefault="00E21656" w:rsidP="00E21656">
            <w:pPr>
              <w:autoSpaceDE w:val="0"/>
              <w:autoSpaceDN w:val="0"/>
              <w:adjustRightInd w:val="0"/>
              <w:ind w:right="-4320"/>
              <w:rPr>
                <w:rFonts w:cstheme="minorHAnsi"/>
              </w:rPr>
            </w:pPr>
          </w:p>
          <w:p w:rsidR="00E21656" w:rsidRPr="00612E89" w:rsidRDefault="00F60BEF" w:rsidP="00E21656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>Art materials</w:t>
            </w:r>
          </w:p>
          <w:p w:rsidR="00F60BEF" w:rsidRPr="00612E89" w:rsidRDefault="00F60BEF" w:rsidP="00E21656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>Outdoor garden space</w:t>
            </w:r>
          </w:p>
          <w:p w:rsidR="00F60BEF" w:rsidRPr="00612E89" w:rsidRDefault="00F60BEF" w:rsidP="00E21656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>Film</w:t>
            </w:r>
          </w:p>
          <w:p w:rsidR="00F60BEF" w:rsidRPr="00612E89" w:rsidRDefault="00F60BEF" w:rsidP="00E21656">
            <w:pPr>
              <w:rPr>
                <w:rFonts w:cstheme="minorHAnsi"/>
              </w:rPr>
            </w:pPr>
          </w:p>
          <w:p w:rsidR="00E21656" w:rsidRPr="00612E89" w:rsidRDefault="00E21656" w:rsidP="00E21656">
            <w:pPr>
              <w:rPr>
                <w:rFonts w:cstheme="minorHAnsi"/>
              </w:rPr>
            </w:pPr>
          </w:p>
        </w:tc>
      </w:tr>
      <w:tr w:rsidR="00E21656" w:rsidRPr="00612E89" w:rsidTr="00E21656">
        <w:tc>
          <w:tcPr>
            <w:tcW w:w="1838" w:type="dxa"/>
          </w:tcPr>
          <w:p w:rsidR="00E21656" w:rsidRPr="00612E89" w:rsidRDefault="00E21656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>Key words</w:t>
            </w:r>
          </w:p>
        </w:tc>
        <w:tc>
          <w:tcPr>
            <w:tcW w:w="7512" w:type="dxa"/>
          </w:tcPr>
          <w:p w:rsidR="00530372" w:rsidRPr="00612E89" w:rsidRDefault="00530372" w:rsidP="00530372">
            <w:pPr>
              <w:autoSpaceDE w:val="0"/>
              <w:autoSpaceDN w:val="0"/>
              <w:adjustRightInd w:val="0"/>
              <w:ind w:right="-4320"/>
              <w:rPr>
                <w:rFonts w:cstheme="minorHAnsi"/>
              </w:rPr>
            </w:pPr>
            <w:r w:rsidRPr="00612E89">
              <w:rPr>
                <w:rFonts w:cstheme="minorHAnsi"/>
              </w:rPr>
              <w:t xml:space="preserve">worry/anxiety </w:t>
            </w:r>
          </w:p>
          <w:p w:rsidR="00891EBC" w:rsidRPr="00612E89" w:rsidRDefault="00891EBC" w:rsidP="00530372">
            <w:pPr>
              <w:autoSpaceDE w:val="0"/>
              <w:autoSpaceDN w:val="0"/>
              <w:adjustRightInd w:val="0"/>
              <w:ind w:right="-4320"/>
              <w:rPr>
                <w:rFonts w:cstheme="minorHAnsi"/>
              </w:rPr>
            </w:pPr>
            <w:r w:rsidRPr="00612E89">
              <w:rPr>
                <w:rFonts w:cstheme="minorHAnsi"/>
              </w:rPr>
              <w:t>fear</w:t>
            </w:r>
          </w:p>
          <w:p w:rsidR="00530372" w:rsidRPr="00612E89" w:rsidRDefault="00530372" w:rsidP="00530372">
            <w:pPr>
              <w:autoSpaceDE w:val="0"/>
              <w:autoSpaceDN w:val="0"/>
              <w:adjustRightInd w:val="0"/>
              <w:ind w:right="-4320"/>
              <w:rPr>
                <w:rFonts w:cstheme="minorHAnsi"/>
              </w:rPr>
            </w:pPr>
            <w:r w:rsidRPr="00612E89">
              <w:rPr>
                <w:rFonts w:cstheme="minorHAnsi"/>
              </w:rPr>
              <w:t xml:space="preserve">anger </w:t>
            </w:r>
          </w:p>
          <w:p w:rsidR="00530372" w:rsidRPr="00612E89" w:rsidRDefault="00530372" w:rsidP="00530372">
            <w:pPr>
              <w:autoSpaceDE w:val="0"/>
              <w:autoSpaceDN w:val="0"/>
              <w:adjustRightInd w:val="0"/>
              <w:ind w:right="-4320"/>
              <w:rPr>
                <w:rFonts w:cstheme="minorHAnsi"/>
              </w:rPr>
            </w:pPr>
            <w:r w:rsidRPr="00612E89">
              <w:rPr>
                <w:rFonts w:cstheme="minorHAnsi"/>
              </w:rPr>
              <w:lastRenderedPageBreak/>
              <w:t xml:space="preserve">uncertainty </w:t>
            </w:r>
          </w:p>
          <w:p w:rsidR="00530372" w:rsidRPr="00612E89" w:rsidRDefault="00530372" w:rsidP="00530372">
            <w:pPr>
              <w:autoSpaceDE w:val="0"/>
              <w:autoSpaceDN w:val="0"/>
              <w:adjustRightInd w:val="0"/>
              <w:ind w:right="-4320"/>
              <w:rPr>
                <w:rFonts w:cstheme="minorHAnsi"/>
              </w:rPr>
            </w:pPr>
            <w:r w:rsidRPr="00612E89">
              <w:rPr>
                <w:rFonts w:cstheme="minorHAnsi"/>
              </w:rPr>
              <w:t xml:space="preserve">happiness </w:t>
            </w:r>
          </w:p>
          <w:p w:rsidR="00891EBC" w:rsidRPr="00612E89" w:rsidRDefault="00891EBC" w:rsidP="00530372">
            <w:pPr>
              <w:autoSpaceDE w:val="0"/>
              <w:autoSpaceDN w:val="0"/>
              <w:adjustRightInd w:val="0"/>
              <w:ind w:right="-4320"/>
              <w:rPr>
                <w:rFonts w:cstheme="minorHAnsi"/>
              </w:rPr>
            </w:pPr>
            <w:r w:rsidRPr="00612E89">
              <w:rPr>
                <w:rFonts w:cstheme="minorHAnsi"/>
              </w:rPr>
              <w:t>joy</w:t>
            </w:r>
          </w:p>
          <w:p w:rsidR="00891EBC" w:rsidRPr="00612E89" w:rsidRDefault="00891EBC" w:rsidP="00530372">
            <w:pPr>
              <w:autoSpaceDE w:val="0"/>
              <w:autoSpaceDN w:val="0"/>
              <w:adjustRightInd w:val="0"/>
              <w:ind w:right="-4320"/>
              <w:rPr>
                <w:rFonts w:cstheme="minorHAnsi"/>
              </w:rPr>
            </w:pPr>
            <w:r w:rsidRPr="00612E89">
              <w:rPr>
                <w:rFonts w:cstheme="minorHAnsi"/>
              </w:rPr>
              <w:t>sadness</w:t>
            </w:r>
          </w:p>
          <w:p w:rsidR="00530372" w:rsidRPr="00612E89" w:rsidRDefault="00530372" w:rsidP="00530372">
            <w:pPr>
              <w:autoSpaceDE w:val="0"/>
              <w:autoSpaceDN w:val="0"/>
              <w:adjustRightInd w:val="0"/>
              <w:ind w:right="-4320"/>
              <w:rPr>
                <w:rFonts w:cstheme="minorHAnsi"/>
              </w:rPr>
            </w:pPr>
          </w:p>
        </w:tc>
      </w:tr>
      <w:tr w:rsidR="00E21656" w:rsidRPr="00612E89" w:rsidTr="00E21656">
        <w:tc>
          <w:tcPr>
            <w:tcW w:w="1838" w:type="dxa"/>
          </w:tcPr>
          <w:p w:rsidR="00E21656" w:rsidRPr="00612E89" w:rsidRDefault="00E21656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lastRenderedPageBreak/>
              <w:t>Curriculum Links</w:t>
            </w:r>
          </w:p>
        </w:tc>
        <w:tc>
          <w:tcPr>
            <w:tcW w:w="7512" w:type="dxa"/>
          </w:tcPr>
          <w:p w:rsidR="00E21656" w:rsidRPr="00612E89" w:rsidRDefault="00E21656" w:rsidP="00E21656">
            <w:pPr>
              <w:autoSpaceDE w:val="0"/>
              <w:autoSpaceDN w:val="0"/>
              <w:adjustRightInd w:val="0"/>
              <w:ind w:right="-4320"/>
              <w:rPr>
                <w:rFonts w:cstheme="minorHAnsi"/>
              </w:rPr>
            </w:pPr>
          </w:p>
          <w:p w:rsidR="00F60BEF" w:rsidRPr="00612E89" w:rsidRDefault="00F60BEF" w:rsidP="00E21656">
            <w:pPr>
              <w:autoSpaceDE w:val="0"/>
              <w:autoSpaceDN w:val="0"/>
              <w:adjustRightInd w:val="0"/>
              <w:ind w:right="-4320"/>
              <w:rPr>
                <w:rFonts w:cstheme="minorHAnsi"/>
              </w:rPr>
            </w:pPr>
            <w:r w:rsidRPr="00612E89">
              <w:rPr>
                <w:rFonts w:cstheme="minorHAnsi"/>
              </w:rPr>
              <w:t>Art</w:t>
            </w:r>
          </w:p>
          <w:p w:rsidR="00E21656" w:rsidRPr="00612E89" w:rsidRDefault="00E21656" w:rsidP="00E21656">
            <w:pPr>
              <w:autoSpaceDE w:val="0"/>
              <w:autoSpaceDN w:val="0"/>
              <w:adjustRightInd w:val="0"/>
              <w:ind w:right="-4320"/>
              <w:rPr>
                <w:rFonts w:cstheme="minorHAnsi"/>
              </w:rPr>
            </w:pPr>
            <w:r w:rsidRPr="00612E89">
              <w:rPr>
                <w:rFonts w:cstheme="minorHAnsi"/>
              </w:rPr>
              <w:t>PSHE</w:t>
            </w:r>
          </w:p>
          <w:p w:rsidR="00E21656" w:rsidRPr="00612E89" w:rsidRDefault="00E21656" w:rsidP="00E21656">
            <w:pPr>
              <w:autoSpaceDE w:val="0"/>
              <w:autoSpaceDN w:val="0"/>
              <w:adjustRightInd w:val="0"/>
              <w:ind w:right="-4320"/>
              <w:rPr>
                <w:rFonts w:cstheme="minorHAnsi"/>
              </w:rPr>
            </w:pPr>
            <w:r w:rsidRPr="00612E89">
              <w:rPr>
                <w:rFonts w:cstheme="minorHAnsi"/>
              </w:rPr>
              <w:t>English/Literacy</w:t>
            </w:r>
          </w:p>
          <w:p w:rsidR="00E21656" w:rsidRPr="00612E89" w:rsidRDefault="00E21656" w:rsidP="00E21656">
            <w:pPr>
              <w:autoSpaceDE w:val="0"/>
              <w:autoSpaceDN w:val="0"/>
              <w:adjustRightInd w:val="0"/>
              <w:ind w:right="-4320"/>
              <w:rPr>
                <w:rFonts w:cstheme="minorHAnsi"/>
              </w:rPr>
            </w:pPr>
            <w:r w:rsidRPr="00612E89">
              <w:rPr>
                <w:rFonts w:cstheme="minorHAnsi"/>
              </w:rPr>
              <w:t>ICT</w:t>
            </w:r>
          </w:p>
          <w:p w:rsidR="00F60BEF" w:rsidRPr="00612E89" w:rsidRDefault="00F60BEF" w:rsidP="00E21656">
            <w:pPr>
              <w:autoSpaceDE w:val="0"/>
              <w:autoSpaceDN w:val="0"/>
              <w:adjustRightInd w:val="0"/>
              <w:ind w:right="-4320"/>
              <w:rPr>
                <w:rFonts w:cstheme="minorHAnsi"/>
              </w:rPr>
            </w:pPr>
            <w:r w:rsidRPr="00612E89">
              <w:rPr>
                <w:rFonts w:cstheme="minorHAnsi"/>
              </w:rPr>
              <w:t xml:space="preserve">Outdoor education </w:t>
            </w:r>
          </w:p>
          <w:p w:rsidR="00E21656" w:rsidRPr="00612E89" w:rsidRDefault="00E21656" w:rsidP="00530372">
            <w:pPr>
              <w:rPr>
                <w:rFonts w:cstheme="minorHAnsi"/>
              </w:rPr>
            </w:pPr>
          </w:p>
        </w:tc>
      </w:tr>
    </w:tbl>
    <w:p w:rsidR="00E21656" w:rsidRPr="00612E89" w:rsidRDefault="00E21656">
      <w:pPr>
        <w:rPr>
          <w:rFonts w:cstheme="minorHAnsi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71"/>
        <w:gridCol w:w="2969"/>
        <w:gridCol w:w="5411"/>
      </w:tblGrid>
      <w:tr w:rsidR="00E21656" w:rsidRPr="00612E89" w:rsidTr="00191D6C">
        <w:tc>
          <w:tcPr>
            <w:tcW w:w="971" w:type="dxa"/>
          </w:tcPr>
          <w:p w:rsidR="00E21656" w:rsidRPr="00612E89" w:rsidRDefault="00E21656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>Lessons</w:t>
            </w:r>
          </w:p>
        </w:tc>
        <w:tc>
          <w:tcPr>
            <w:tcW w:w="2172" w:type="dxa"/>
          </w:tcPr>
          <w:p w:rsidR="00E21656" w:rsidRPr="00612E89" w:rsidRDefault="00E21656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>Learning Objectives</w:t>
            </w:r>
          </w:p>
        </w:tc>
        <w:tc>
          <w:tcPr>
            <w:tcW w:w="6208" w:type="dxa"/>
          </w:tcPr>
          <w:p w:rsidR="00E21656" w:rsidRPr="00612E89" w:rsidRDefault="00E21656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>Learning Activities</w:t>
            </w:r>
          </w:p>
        </w:tc>
      </w:tr>
      <w:tr w:rsidR="00E21656" w:rsidRPr="00612E89" w:rsidTr="00191D6C">
        <w:tc>
          <w:tcPr>
            <w:tcW w:w="971" w:type="dxa"/>
          </w:tcPr>
          <w:p w:rsidR="00E21656" w:rsidRPr="00612E89" w:rsidRDefault="00E21656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>1</w:t>
            </w:r>
          </w:p>
        </w:tc>
        <w:tc>
          <w:tcPr>
            <w:tcW w:w="2172" w:type="dxa"/>
          </w:tcPr>
          <w:p w:rsidR="00891EBC" w:rsidRPr="00612E89" w:rsidRDefault="00891EBC" w:rsidP="00891EBC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</w:rPr>
            </w:pPr>
            <w:r w:rsidRPr="00612E89">
              <w:rPr>
                <w:rFonts w:cstheme="minorHAnsi"/>
              </w:rPr>
              <w:t>Make a picture by tracing around small objects onto paper so that they overlap.</w:t>
            </w:r>
          </w:p>
          <w:p w:rsidR="00891EBC" w:rsidRPr="00612E89" w:rsidRDefault="00891EBC" w:rsidP="00891EBC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</w:rPr>
            </w:pPr>
            <w:r w:rsidRPr="00612E89">
              <w:rPr>
                <w:rFonts w:cstheme="minorHAnsi"/>
              </w:rPr>
              <w:t>Focus on the shapes, and colour them in to help distract from worrying thoughts.</w:t>
            </w:r>
          </w:p>
          <w:p w:rsidR="00E21656" w:rsidRPr="00612E89" w:rsidRDefault="00891EBC" w:rsidP="00891EBC">
            <w:pPr>
              <w:pStyle w:val="ListParagraph"/>
              <w:rPr>
                <w:rFonts w:cstheme="minorHAnsi"/>
              </w:rPr>
            </w:pPr>
            <w:r w:rsidRPr="00612E89">
              <w:rPr>
                <w:rFonts w:cstheme="minorHAnsi"/>
              </w:rPr>
              <w:t>3. Use drawing, colouring and pattern making to help with feeling settled</w:t>
            </w:r>
          </w:p>
        </w:tc>
        <w:tc>
          <w:tcPr>
            <w:tcW w:w="6208" w:type="dxa"/>
          </w:tcPr>
          <w:p w:rsidR="00891EBC" w:rsidRPr="00612E89" w:rsidRDefault="00891EBC" w:rsidP="00891EBC">
            <w:pPr>
              <w:pStyle w:val="NormalWeb"/>
              <w:shd w:val="clear" w:color="auto" w:fill="FFFFFF"/>
              <w:rPr>
                <w:rFonts w:asciiTheme="minorHAnsi" w:hAnsiTheme="minorHAnsi" w:cstheme="minorHAnsi"/>
              </w:rPr>
            </w:pPr>
            <w:r w:rsidRPr="00612E89">
              <w:rPr>
                <w:rFonts w:asciiTheme="minorHAnsi" w:hAnsiTheme="minorHAnsi" w:cstheme="minorHAnsi"/>
              </w:rPr>
              <w:t xml:space="preserve">1. Watch the video </w:t>
            </w:r>
            <w:hyperlink r:id="rId5" w:history="1">
              <w:r w:rsidRPr="00612E89">
                <w:rPr>
                  <w:rStyle w:val="Hyperlink"/>
                  <w:rFonts w:asciiTheme="minorHAnsi" w:hAnsiTheme="minorHAnsi" w:cstheme="minorHAnsi"/>
                </w:rPr>
                <w:t>https://www.youtube.com/watch?v=zJviiJeCGxs</w:t>
              </w:r>
            </w:hyperlink>
            <w:r w:rsidRPr="00612E89">
              <w:rPr>
                <w:rFonts w:asciiTheme="minorHAnsi" w:hAnsiTheme="minorHAnsi" w:cstheme="minorHAnsi"/>
              </w:rPr>
              <w:t xml:space="preserve"> </w:t>
            </w:r>
          </w:p>
          <w:p w:rsidR="00891EBC" w:rsidRPr="00612E89" w:rsidRDefault="00891EBC" w:rsidP="00891EBC">
            <w:pPr>
              <w:pStyle w:val="NormalWeb"/>
              <w:shd w:val="clear" w:color="auto" w:fill="FFFFFF"/>
              <w:rPr>
                <w:rFonts w:asciiTheme="minorHAnsi" w:hAnsiTheme="minorHAnsi" w:cstheme="minorHAnsi"/>
              </w:rPr>
            </w:pPr>
            <w:r w:rsidRPr="00612E89">
              <w:rPr>
                <w:rFonts w:asciiTheme="minorHAnsi" w:hAnsiTheme="minorHAnsi" w:cstheme="minorHAnsi"/>
              </w:rPr>
              <w:t xml:space="preserve"> 2. Ask students to choose and then draw around different objects. Find interesting ways to make the outlines of your objects overlap and form different shapes. </w:t>
            </w:r>
          </w:p>
          <w:p w:rsidR="00891EBC" w:rsidRPr="00612E89" w:rsidRDefault="00891EBC" w:rsidP="00891EBC">
            <w:pPr>
              <w:pStyle w:val="NormalWeb"/>
              <w:shd w:val="clear" w:color="auto" w:fill="FFFFFF"/>
              <w:rPr>
                <w:rFonts w:asciiTheme="minorHAnsi" w:hAnsiTheme="minorHAnsi" w:cstheme="minorHAnsi"/>
              </w:rPr>
            </w:pPr>
            <w:r w:rsidRPr="00612E89">
              <w:rPr>
                <w:rFonts w:asciiTheme="minorHAnsi" w:hAnsiTheme="minorHAnsi" w:cstheme="minorHAnsi"/>
              </w:rPr>
              <w:t xml:space="preserve">3. Students colour their sections in. They can do this at a pace that helps them feel settled. They do not need to colour it all in, maybe </w:t>
            </w:r>
            <w:r w:rsidR="00612E89" w:rsidRPr="00612E89">
              <w:rPr>
                <w:rFonts w:asciiTheme="minorHAnsi" w:hAnsiTheme="minorHAnsi" w:cstheme="minorHAnsi"/>
              </w:rPr>
              <w:t>they would</w:t>
            </w:r>
            <w:r w:rsidRPr="00612E89">
              <w:rPr>
                <w:rFonts w:asciiTheme="minorHAnsi" w:hAnsiTheme="minorHAnsi" w:cstheme="minorHAnsi"/>
              </w:rPr>
              <w:t xml:space="preserve"> rather add patterns or leave parts empty.</w:t>
            </w:r>
          </w:p>
          <w:p w:rsidR="000B61A7" w:rsidRPr="00612E89" w:rsidRDefault="00891EBC" w:rsidP="00891EBC">
            <w:pPr>
              <w:pStyle w:val="NormalWeb"/>
              <w:shd w:val="clear" w:color="auto" w:fill="FFFFFF"/>
              <w:rPr>
                <w:rFonts w:asciiTheme="minorHAnsi" w:hAnsiTheme="minorHAnsi" w:cstheme="minorHAnsi"/>
              </w:rPr>
            </w:pPr>
            <w:r w:rsidRPr="00612E89">
              <w:rPr>
                <w:rFonts w:asciiTheme="minorHAnsi" w:hAnsiTheme="minorHAnsi" w:cstheme="minorHAnsi"/>
              </w:rPr>
              <w:t xml:space="preserve">4. While colouring, students might want to focus on the shapes their pen/ pencil makes on the paper – what can they notice about the marks </w:t>
            </w:r>
            <w:r w:rsidR="00612E89" w:rsidRPr="00612E89">
              <w:rPr>
                <w:rFonts w:asciiTheme="minorHAnsi" w:hAnsiTheme="minorHAnsi" w:cstheme="minorHAnsi"/>
              </w:rPr>
              <w:t>they are</w:t>
            </w:r>
            <w:r w:rsidRPr="00612E89">
              <w:rPr>
                <w:rFonts w:asciiTheme="minorHAnsi" w:hAnsiTheme="minorHAnsi" w:cstheme="minorHAnsi"/>
              </w:rPr>
              <w:t xml:space="preserve"> making?</w:t>
            </w:r>
          </w:p>
        </w:tc>
      </w:tr>
      <w:tr w:rsidR="00E21656" w:rsidRPr="00612E89" w:rsidTr="00191D6C">
        <w:tc>
          <w:tcPr>
            <w:tcW w:w="971" w:type="dxa"/>
          </w:tcPr>
          <w:p w:rsidR="00E21656" w:rsidRPr="00612E89" w:rsidRDefault="00E21656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>2</w:t>
            </w:r>
          </w:p>
        </w:tc>
        <w:tc>
          <w:tcPr>
            <w:tcW w:w="2172" w:type="dxa"/>
          </w:tcPr>
          <w:p w:rsidR="00891EBC" w:rsidRPr="00612E89" w:rsidRDefault="00891EBC" w:rsidP="00891EBC">
            <w:pPr>
              <w:pStyle w:val="NormalWeb"/>
              <w:numPr>
                <w:ilvl w:val="0"/>
                <w:numId w:val="10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612E89">
              <w:rPr>
                <w:rFonts w:asciiTheme="minorHAnsi" w:hAnsiTheme="minorHAnsi" w:cstheme="minorHAnsi"/>
              </w:rPr>
              <w:t xml:space="preserve">Design a Garden of Calm; a soothing space where you can feel relaxed from head to toe. </w:t>
            </w:r>
          </w:p>
          <w:p w:rsidR="00891EBC" w:rsidRPr="00612E89" w:rsidRDefault="00891EBC" w:rsidP="00891EBC">
            <w:pPr>
              <w:pStyle w:val="NormalWeb"/>
              <w:numPr>
                <w:ilvl w:val="0"/>
                <w:numId w:val="10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612E89">
              <w:rPr>
                <w:rFonts w:asciiTheme="minorHAnsi" w:hAnsiTheme="minorHAnsi" w:cstheme="minorHAnsi"/>
              </w:rPr>
              <w:t>Explore what would be calming to smell, touch, taste, see, hear, and feel in your environment.</w:t>
            </w:r>
          </w:p>
          <w:p w:rsidR="000B61A7" w:rsidRPr="00612E89" w:rsidRDefault="00891EBC" w:rsidP="00891EBC">
            <w:pPr>
              <w:pStyle w:val="NormalWeb"/>
              <w:numPr>
                <w:ilvl w:val="0"/>
                <w:numId w:val="10"/>
              </w:numPr>
              <w:shd w:val="clear" w:color="auto" w:fill="FFFFFF"/>
              <w:rPr>
                <w:rFonts w:asciiTheme="minorHAnsi" w:hAnsiTheme="minorHAnsi" w:cstheme="minorHAnsi"/>
              </w:rPr>
            </w:pPr>
            <w:r w:rsidRPr="00612E89">
              <w:rPr>
                <w:rFonts w:asciiTheme="minorHAnsi" w:hAnsiTheme="minorHAnsi" w:cstheme="minorHAnsi"/>
              </w:rPr>
              <w:t xml:space="preserve">Focus on how your body and senses </w:t>
            </w:r>
            <w:r w:rsidRPr="00612E89">
              <w:rPr>
                <w:rFonts w:asciiTheme="minorHAnsi" w:hAnsiTheme="minorHAnsi" w:cstheme="minorHAnsi"/>
              </w:rPr>
              <w:lastRenderedPageBreak/>
              <w:t>respond to being in your garden of calm.</w:t>
            </w:r>
          </w:p>
        </w:tc>
        <w:tc>
          <w:tcPr>
            <w:tcW w:w="6208" w:type="dxa"/>
          </w:tcPr>
          <w:p w:rsidR="003C5740" w:rsidRPr="00612E89" w:rsidRDefault="003C5740" w:rsidP="003C5740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</w:rPr>
            </w:pPr>
            <w:r w:rsidRPr="00612E89">
              <w:rPr>
                <w:rFonts w:cstheme="minorHAnsi"/>
              </w:rPr>
              <w:lastRenderedPageBreak/>
              <w:t>Ask students to i</w:t>
            </w:r>
            <w:r w:rsidR="00891EBC" w:rsidRPr="00612E89">
              <w:rPr>
                <w:rFonts w:cstheme="minorHAnsi"/>
              </w:rPr>
              <w:t xml:space="preserve">magine and a Garden of Calm - a place that helps relax your senses. Think about what would be nice and soothing to touch, smell, see, hear and/or taste. How can different things in your garden help you feel comfortable? </w:t>
            </w:r>
          </w:p>
          <w:p w:rsidR="000B61A7" w:rsidRPr="00612E89" w:rsidRDefault="00891EBC" w:rsidP="00612E89">
            <w:pPr>
              <w:pStyle w:val="ListParagraph"/>
              <w:rPr>
                <w:rFonts w:cstheme="minorHAnsi"/>
              </w:rPr>
            </w:pPr>
            <w:r w:rsidRPr="00612E89">
              <w:rPr>
                <w:rFonts w:cstheme="minorHAnsi"/>
              </w:rPr>
              <w:t xml:space="preserve">2. </w:t>
            </w:r>
            <w:r w:rsidR="00612E89" w:rsidRPr="00612E89">
              <w:rPr>
                <w:rFonts w:cstheme="minorHAnsi"/>
              </w:rPr>
              <w:t>Their</w:t>
            </w:r>
            <w:r w:rsidRPr="00612E89">
              <w:rPr>
                <w:rFonts w:cstheme="minorHAnsi"/>
              </w:rPr>
              <w:t xml:space="preserve"> garden will be unique to </w:t>
            </w:r>
            <w:r w:rsidR="00612E89" w:rsidRPr="00612E89">
              <w:rPr>
                <w:rFonts w:cstheme="minorHAnsi"/>
              </w:rPr>
              <w:t>them</w:t>
            </w:r>
            <w:r w:rsidRPr="00612E89">
              <w:rPr>
                <w:rFonts w:cstheme="minorHAnsi"/>
              </w:rPr>
              <w:t xml:space="preserve">, and filled with sensory things that help </w:t>
            </w:r>
            <w:r w:rsidR="00612E89" w:rsidRPr="00612E89">
              <w:rPr>
                <w:rFonts w:cstheme="minorHAnsi"/>
              </w:rPr>
              <w:t>them</w:t>
            </w:r>
            <w:r w:rsidRPr="00612E89">
              <w:rPr>
                <w:rFonts w:cstheme="minorHAnsi"/>
              </w:rPr>
              <w:t xml:space="preserve"> feel relaxed. </w:t>
            </w:r>
            <w:r w:rsidR="00612E89" w:rsidRPr="00612E89">
              <w:rPr>
                <w:rFonts w:cstheme="minorHAnsi"/>
              </w:rPr>
              <w:t>They</w:t>
            </w:r>
            <w:r w:rsidRPr="00612E89">
              <w:rPr>
                <w:rFonts w:cstheme="minorHAnsi"/>
              </w:rPr>
              <w:t xml:space="preserve"> </w:t>
            </w:r>
            <w:r w:rsidR="00612E89" w:rsidRPr="00612E89">
              <w:rPr>
                <w:rFonts w:cstheme="minorHAnsi"/>
              </w:rPr>
              <w:t>do not</w:t>
            </w:r>
            <w:r w:rsidRPr="00612E89">
              <w:rPr>
                <w:rFonts w:cstheme="minorHAnsi"/>
              </w:rPr>
              <w:t xml:space="preserve"> need to know why these things make </w:t>
            </w:r>
            <w:r w:rsidR="00612E89" w:rsidRPr="00612E89">
              <w:rPr>
                <w:rFonts w:cstheme="minorHAnsi"/>
              </w:rPr>
              <w:t>them</w:t>
            </w:r>
            <w:r w:rsidRPr="00612E89">
              <w:rPr>
                <w:rFonts w:cstheme="minorHAnsi"/>
              </w:rPr>
              <w:t xml:space="preserve"> relaxed. </w:t>
            </w:r>
          </w:p>
        </w:tc>
      </w:tr>
      <w:tr w:rsidR="00E21656" w:rsidRPr="00612E89" w:rsidTr="00191D6C">
        <w:tc>
          <w:tcPr>
            <w:tcW w:w="971" w:type="dxa"/>
          </w:tcPr>
          <w:p w:rsidR="00E21656" w:rsidRPr="00612E89" w:rsidRDefault="00E21656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lastRenderedPageBreak/>
              <w:t>3</w:t>
            </w:r>
          </w:p>
        </w:tc>
        <w:tc>
          <w:tcPr>
            <w:tcW w:w="2172" w:type="dxa"/>
          </w:tcPr>
          <w:p w:rsidR="00E21656" w:rsidRPr="00612E89" w:rsidRDefault="00612E89" w:rsidP="00612E8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612E89">
              <w:rPr>
                <w:rFonts w:cstheme="minorHAnsi"/>
              </w:rPr>
              <w:t>Go outdoors into the wellbeing garden</w:t>
            </w:r>
          </w:p>
          <w:p w:rsidR="00612E89" w:rsidRPr="00612E89" w:rsidRDefault="00612E89" w:rsidP="00612E8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612E89">
              <w:rPr>
                <w:rFonts w:cstheme="minorHAnsi"/>
              </w:rPr>
              <w:t>Spend time completing your art projects outdoors</w:t>
            </w:r>
          </w:p>
          <w:p w:rsidR="00612E89" w:rsidRPr="00612E89" w:rsidRDefault="00612E89" w:rsidP="00612E8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 w:rsidRPr="00612E89">
              <w:rPr>
                <w:rFonts w:cstheme="minorHAnsi"/>
              </w:rPr>
              <w:t>Reflect on how you feel in the wellbeing garden.</w:t>
            </w:r>
          </w:p>
        </w:tc>
        <w:tc>
          <w:tcPr>
            <w:tcW w:w="6208" w:type="dxa"/>
          </w:tcPr>
          <w:p w:rsidR="002D033C" w:rsidRPr="00612E89" w:rsidRDefault="00612E89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>We will spend this lesson outside in our wellbeing garden. Students will have the opportunity to finish off their shape drawings and garden designs.</w:t>
            </w:r>
          </w:p>
          <w:p w:rsidR="002D033C" w:rsidRPr="00612E89" w:rsidRDefault="002D033C">
            <w:pPr>
              <w:rPr>
                <w:rFonts w:cstheme="minorHAnsi"/>
              </w:rPr>
            </w:pPr>
          </w:p>
        </w:tc>
      </w:tr>
      <w:tr w:rsidR="00E21656" w:rsidRPr="00612E89" w:rsidTr="00191D6C">
        <w:tc>
          <w:tcPr>
            <w:tcW w:w="971" w:type="dxa"/>
          </w:tcPr>
          <w:p w:rsidR="00E21656" w:rsidRPr="00612E89" w:rsidRDefault="00E21656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>4</w:t>
            </w:r>
          </w:p>
        </w:tc>
        <w:tc>
          <w:tcPr>
            <w:tcW w:w="2172" w:type="dxa"/>
          </w:tcPr>
          <w:p w:rsidR="00191D6C" w:rsidRPr="00612E89" w:rsidRDefault="00612E89" w:rsidP="00612E89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</w:rPr>
            </w:pPr>
            <w:r w:rsidRPr="00612E89">
              <w:rPr>
                <w:rFonts w:cstheme="minorHAnsi"/>
              </w:rPr>
              <w:t xml:space="preserve">Name emotions </w:t>
            </w:r>
          </w:p>
          <w:p w:rsidR="00612E89" w:rsidRPr="00612E89" w:rsidRDefault="00612E89" w:rsidP="00612E89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</w:rPr>
            </w:pPr>
            <w:r w:rsidRPr="00612E89">
              <w:rPr>
                <w:rFonts w:cstheme="minorHAnsi"/>
              </w:rPr>
              <w:t>Identify triggers</w:t>
            </w:r>
          </w:p>
          <w:p w:rsidR="00612E89" w:rsidRPr="00612E89" w:rsidRDefault="00612E89" w:rsidP="00612E89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</w:rPr>
            </w:pPr>
            <w:r w:rsidRPr="00612E89">
              <w:rPr>
                <w:rFonts w:cstheme="minorHAnsi"/>
              </w:rPr>
              <w:t>Discuss how emotions feel in the body</w:t>
            </w:r>
          </w:p>
          <w:p w:rsidR="00612E89" w:rsidRPr="00612E89" w:rsidRDefault="00612E89" w:rsidP="00612E89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</w:rPr>
            </w:pPr>
            <w:r w:rsidRPr="00612E89">
              <w:rPr>
                <w:rFonts w:cstheme="minorHAnsi"/>
              </w:rPr>
              <w:t>Identify ways to sooth and regulate.</w:t>
            </w:r>
          </w:p>
        </w:tc>
        <w:tc>
          <w:tcPr>
            <w:tcW w:w="6208" w:type="dxa"/>
          </w:tcPr>
          <w:p w:rsidR="00345869" w:rsidRPr="00612E89" w:rsidRDefault="00612E89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>We will spend this lesson completing the unit award ‘Managing Difficult Emotions’ based on what we have experienced in previous lessons.</w:t>
            </w:r>
          </w:p>
          <w:p w:rsidR="00612E89" w:rsidRPr="00612E89" w:rsidRDefault="00612E89">
            <w:pPr>
              <w:rPr>
                <w:rFonts w:cstheme="minorHAnsi"/>
              </w:rPr>
            </w:pPr>
          </w:p>
          <w:p w:rsidR="00612E89" w:rsidRPr="00612E89" w:rsidRDefault="00612E89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 xml:space="preserve">Students </w:t>
            </w:r>
            <w:proofErr w:type="gramStart"/>
            <w:r w:rsidRPr="00612E89">
              <w:rPr>
                <w:rFonts w:cstheme="minorHAnsi"/>
              </w:rPr>
              <w:t>will also be introduced</w:t>
            </w:r>
            <w:proofErr w:type="gramEnd"/>
            <w:r w:rsidRPr="00612E89">
              <w:rPr>
                <w:rFonts w:cstheme="minorHAnsi"/>
              </w:rPr>
              <w:t xml:space="preserve"> to the emotions of joy, disgust, sadness, anger and fear from the film ‘Inside Out’.</w:t>
            </w:r>
          </w:p>
        </w:tc>
      </w:tr>
      <w:tr w:rsidR="00E21656" w:rsidRPr="00612E89" w:rsidTr="00191D6C">
        <w:tc>
          <w:tcPr>
            <w:tcW w:w="971" w:type="dxa"/>
          </w:tcPr>
          <w:p w:rsidR="00E21656" w:rsidRPr="00612E89" w:rsidRDefault="00E21656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>5</w:t>
            </w:r>
          </w:p>
        </w:tc>
        <w:tc>
          <w:tcPr>
            <w:tcW w:w="2172" w:type="dxa"/>
          </w:tcPr>
          <w:p w:rsidR="00345869" w:rsidRPr="00612E89" w:rsidRDefault="00612E89" w:rsidP="00612E89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</w:rPr>
            </w:pPr>
            <w:r w:rsidRPr="00612E89">
              <w:rPr>
                <w:rFonts w:cstheme="minorHAnsi"/>
              </w:rPr>
              <w:t>Begin watching the film ‘Inside Out’</w:t>
            </w:r>
          </w:p>
          <w:p w:rsidR="00612E89" w:rsidRPr="00612E89" w:rsidRDefault="00612E89" w:rsidP="00612E89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</w:rPr>
            </w:pPr>
            <w:r w:rsidRPr="00612E89">
              <w:rPr>
                <w:rFonts w:cstheme="minorHAnsi"/>
              </w:rPr>
              <w:t>Identify the characteristics of each emotion/character</w:t>
            </w:r>
          </w:p>
        </w:tc>
        <w:tc>
          <w:tcPr>
            <w:tcW w:w="6208" w:type="dxa"/>
          </w:tcPr>
          <w:p w:rsidR="00E21656" w:rsidRPr="00612E89" w:rsidRDefault="00612E89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 xml:space="preserve">As we watch the film, students </w:t>
            </w:r>
            <w:proofErr w:type="gramStart"/>
            <w:r w:rsidRPr="00612E89">
              <w:rPr>
                <w:rFonts w:cstheme="minorHAnsi"/>
              </w:rPr>
              <w:t>will be given</w:t>
            </w:r>
            <w:proofErr w:type="gramEnd"/>
            <w:r w:rsidRPr="00612E89">
              <w:rPr>
                <w:rFonts w:cstheme="minorHAnsi"/>
              </w:rPr>
              <w:t xml:space="preserve"> a particular character/emotion to focus on. They must take notes/fill in the character’s profile as we watch.</w:t>
            </w:r>
          </w:p>
          <w:p w:rsidR="004A6D1A" w:rsidRPr="00612E89" w:rsidRDefault="004A6D1A">
            <w:pPr>
              <w:rPr>
                <w:rFonts w:cstheme="minorHAnsi"/>
              </w:rPr>
            </w:pPr>
          </w:p>
        </w:tc>
      </w:tr>
      <w:tr w:rsidR="00E21656" w:rsidRPr="00612E89" w:rsidTr="00191D6C">
        <w:tc>
          <w:tcPr>
            <w:tcW w:w="971" w:type="dxa"/>
          </w:tcPr>
          <w:p w:rsidR="00E21656" w:rsidRPr="00612E89" w:rsidRDefault="00E21656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>6</w:t>
            </w:r>
          </w:p>
        </w:tc>
        <w:tc>
          <w:tcPr>
            <w:tcW w:w="2172" w:type="dxa"/>
          </w:tcPr>
          <w:p w:rsidR="00345869" w:rsidRPr="00612E89" w:rsidRDefault="00612E89" w:rsidP="00612E89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</w:rPr>
            </w:pPr>
            <w:r w:rsidRPr="00612E89">
              <w:rPr>
                <w:rFonts w:cstheme="minorHAnsi"/>
              </w:rPr>
              <w:t>Continue watching the film</w:t>
            </w:r>
          </w:p>
          <w:p w:rsidR="00612E89" w:rsidRPr="00612E89" w:rsidRDefault="00612E89" w:rsidP="00612E89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</w:rPr>
            </w:pPr>
            <w:r w:rsidRPr="00612E89">
              <w:rPr>
                <w:rFonts w:cstheme="minorHAnsi"/>
              </w:rPr>
              <w:t>Participate in class discussions about the emotions/characters</w:t>
            </w:r>
          </w:p>
          <w:p w:rsidR="00612E89" w:rsidRPr="00612E89" w:rsidRDefault="00612E89" w:rsidP="00612E89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</w:rPr>
            </w:pPr>
            <w:r w:rsidRPr="00612E89">
              <w:rPr>
                <w:rFonts w:cstheme="minorHAnsi"/>
              </w:rPr>
              <w:t>Fill in the profile for your character/emotion</w:t>
            </w:r>
          </w:p>
        </w:tc>
        <w:tc>
          <w:tcPr>
            <w:tcW w:w="6208" w:type="dxa"/>
          </w:tcPr>
          <w:p w:rsidR="00345869" w:rsidRPr="00612E89" w:rsidRDefault="004A6D1A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>Recap what mindfulness is. Students fill in the worksheet ‘Introduction to mindfulness’ to gain the unit award.</w:t>
            </w:r>
            <w:bookmarkStart w:id="0" w:name="_GoBack"/>
            <w:bookmarkEnd w:id="0"/>
          </w:p>
        </w:tc>
      </w:tr>
      <w:tr w:rsidR="00612E89" w:rsidRPr="00612E89" w:rsidTr="00191D6C">
        <w:tc>
          <w:tcPr>
            <w:tcW w:w="971" w:type="dxa"/>
          </w:tcPr>
          <w:p w:rsidR="00612E89" w:rsidRPr="00612E89" w:rsidRDefault="00612E89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>7</w:t>
            </w:r>
          </w:p>
        </w:tc>
        <w:tc>
          <w:tcPr>
            <w:tcW w:w="2172" w:type="dxa"/>
          </w:tcPr>
          <w:p w:rsidR="00612E89" w:rsidRPr="00612E89" w:rsidRDefault="00612E89" w:rsidP="00612E89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</w:rPr>
            </w:pPr>
            <w:r w:rsidRPr="00612E89">
              <w:rPr>
                <w:rFonts w:cstheme="minorHAnsi"/>
              </w:rPr>
              <w:t>Complete the ‘Inside Out’ feelings and emotions unit award</w:t>
            </w:r>
          </w:p>
        </w:tc>
        <w:tc>
          <w:tcPr>
            <w:tcW w:w="6208" w:type="dxa"/>
          </w:tcPr>
          <w:p w:rsidR="00612E89" w:rsidRPr="00612E89" w:rsidRDefault="00612E89">
            <w:pPr>
              <w:rPr>
                <w:rFonts w:cstheme="minorHAnsi"/>
              </w:rPr>
            </w:pPr>
            <w:r w:rsidRPr="00612E89">
              <w:rPr>
                <w:rFonts w:cstheme="minorHAnsi"/>
              </w:rPr>
              <w:t>Students will fill in the paperwork to gain the AQA unit award.</w:t>
            </w:r>
          </w:p>
        </w:tc>
      </w:tr>
    </w:tbl>
    <w:p w:rsidR="00E21656" w:rsidRPr="00612E89" w:rsidRDefault="00E21656">
      <w:pPr>
        <w:rPr>
          <w:rFonts w:cstheme="minorHAnsi"/>
        </w:rPr>
      </w:pPr>
    </w:p>
    <w:sectPr w:rsidR="00E21656" w:rsidRPr="00612E89" w:rsidSect="008C470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60EA"/>
    <w:multiLevelType w:val="hybridMultilevel"/>
    <w:tmpl w:val="646ACD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96967"/>
    <w:multiLevelType w:val="hybridMultilevel"/>
    <w:tmpl w:val="9B0A5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E3402"/>
    <w:multiLevelType w:val="hybridMultilevel"/>
    <w:tmpl w:val="2480B1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139D2"/>
    <w:multiLevelType w:val="hybridMultilevel"/>
    <w:tmpl w:val="B7108B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C4C85"/>
    <w:multiLevelType w:val="hybridMultilevel"/>
    <w:tmpl w:val="81924EB8"/>
    <w:lvl w:ilvl="0" w:tplc="4022DB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B5AFB"/>
    <w:multiLevelType w:val="hybridMultilevel"/>
    <w:tmpl w:val="68B430B8"/>
    <w:lvl w:ilvl="0" w:tplc="08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C5B2C"/>
    <w:multiLevelType w:val="hybridMultilevel"/>
    <w:tmpl w:val="02B05954"/>
    <w:lvl w:ilvl="0" w:tplc="4022DB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16E2B"/>
    <w:multiLevelType w:val="hybridMultilevel"/>
    <w:tmpl w:val="B4DCD6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A1171"/>
    <w:multiLevelType w:val="hybridMultilevel"/>
    <w:tmpl w:val="45C4E6E8"/>
    <w:lvl w:ilvl="0" w:tplc="713A4B5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62A84"/>
    <w:multiLevelType w:val="hybridMultilevel"/>
    <w:tmpl w:val="FA507DF2"/>
    <w:lvl w:ilvl="0" w:tplc="CAA4A23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00112"/>
    <w:multiLevelType w:val="hybridMultilevel"/>
    <w:tmpl w:val="9BCA27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83D13"/>
    <w:multiLevelType w:val="hybridMultilevel"/>
    <w:tmpl w:val="93C80A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D92F35"/>
    <w:multiLevelType w:val="hybridMultilevel"/>
    <w:tmpl w:val="62803E66"/>
    <w:lvl w:ilvl="0" w:tplc="70E22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6927B7"/>
    <w:multiLevelType w:val="hybridMultilevel"/>
    <w:tmpl w:val="C5A612CC"/>
    <w:lvl w:ilvl="0" w:tplc="4022DB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833FA2"/>
    <w:multiLevelType w:val="hybridMultilevel"/>
    <w:tmpl w:val="3CACE0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8F2B47"/>
    <w:multiLevelType w:val="hybridMultilevel"/>
    <w:tmpl w:val="ECB473CE"/>
    <w:lvl w:ilvl="0" w:tplc="A1829F8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5"/>
  </w:num>
  <w:num w:numId="4">
    <w:abstractNumId w:val="1"/>
  </w:num>
  <w:num w:numId="5">
    <w:abstractNumId w:val="13"/>
  </w:num>
  <w:num w:numId="6">
    <w:abstractNumId w:val="14"/>
  </w:num>
  <w:num w:numId="7">
    <w:abstractNumId w:val="4"/>
  </w:num>
  <w:num w:numId="8">
    <w:abstractNumId w:val="6"/>
  </w:num>
  <w:num w:numId="9">
    <w:abstractNumId w:val="11"/>
  </w:num>
  <w:num w:numId="10">
    <w:abstractNumId w:val="5"/>
  </w:num>
  <w:num w:numId="11">
    <w:abstractNumId w:val="2"/>
  </w:num>
  <w:num w:numId="12">
    <w:abstractNumId w:val="0"/>
  </w:num>
  <w:num w:numId="13">
    <w:abstractNumId w:val="7"/>
  </w:num>
  <w:num w:numId="14">
    <w:abstractNumId w:val="3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656"/>
    <w:rsid w:val="000B61A7"/>
    <w:rsid w:val="00191D6C"/>
    <w:rsid w:val="001C5194"/>
    <w:rsid w:val="00225BCB"/>
    <w:rsid w:val="002A5712"/>
    <w:rsid w:val="002D033C"/>
    <w:rsid w:val="00335634"/>
    <w:rsid w:val="00345869"/>
    <w:rsid w:val="00393902"/>
    <w:rsid w:val="003C5740"/>
    <w:rsid w:val="004A6D1A"/>
    <w:rsid w:val="00530372"/>
    <w:rsid w:val="00612E89"/>
    <w:rsid w:val="00822026"/>
    <w:rsid w:val="00891EBC"/>
    <w:rsid w:val="008C4704"/>
    <w:rsid w:val="008E2500"/>
    <w:rsid w:val="00A11352"/>
    <w:rsid w:val="00D42A7B"/>
    <w:rsid w:val="00E21656"/>
    <w:rsid w:val="00EF2402"/>
    <w:rsid w:val="00F6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8160F"/>
  <w15:chartTrackingRefBased/>
  <w15:docId w15:val="{8CBA6D00-CBFD-D947-959E-C201B3F9F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16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61A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B61A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B61A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34586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A5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1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61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0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5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4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0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0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2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8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4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27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zJviiJeCGx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Alvan Kingston</dc:creator>
  <cp:keywords/>
  <dc:description/>
  <cp:lastModifiedBy>Zoe Kingston</cp:lastModifiedBy>
  <cp:revision>4</cp:revision>
  <dcterms:created xsi:type="dcterms:W3CDTF">2023-06-26T10:41:00Z</dcterms:created>
  <dcterms:modified xsi:type="dcterms:W3CDTF">2023-06-26T12:28:00Z</dcterms:modified>
</cp:coreProperties>
</file>